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一就造句子（二年级简单）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时，造句是一个非常重要的练习，它不仅能帮助我们理解词汇的意思，还能提高我们的表达能力。今天，我们来学习如何使用“一就”这个词语来造句子。对于二年级的小朋友来说，我们要简单明了地掌握这个用法。以下是一些实用的造句方法，希望能帮助大家更好地理解和运用“一就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什么是“一就”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就”表示一旦某件事情发生了，紧接着另一件事情就会发生。这是一种表示时间顺序和因果关系的词语。例如，“一就”后面的事情是接着前面的事情发生的。了解了这个意思，我们就可以更容易地进行造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将“一就”放在句子的中间，用来连接两个动作或事件。第一个动作或事件用“一”来表示，第二个动作或事件用“就”来表示。例如：“我一完成作业，就可以去玩游戏。”这个句子中，“完成作业”是第一个动作，“去玩游戏”是紧接着发生的第二个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小明一吃完晚饭，就去做作业。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妈妈一让小红去洗手，小红就立刻去洗手了。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教师一讲完课，就开始检查作业。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天一黑，星星就出来了。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要提高造句能力，除了多做练习，还可以通过读书来积累词汇和句型。读书可以帮助我们更好地理解词语的用法，从而在造句时更加得心应手。与他人交流、讨论，也能帮助我们更好地运用“一就”这个词语。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练习“一就”的造句方法，我们可以更好地掌握这一语法点。掌握了基本的造句技巧后，可以尝试将其应用到更复杂的句子中，从而提升我们的语文水平。希望大家通过这些简单的例子和练习，能够逐步提高自己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