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将非人的事物赋予人的特征或行为的句子。通过这种修辞手法，我们可以让事物显得更生动、更具情感。例如，我们可以说“太阳微笑着升起”，这里的“微笑”本来是人类的行为，但在这里却赋予了太阳，使得句子显得更加形象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一年级学生如何学习拟人句？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拟人句应该尽量简单易懂。他们可以从身边熟悉的事物开始，尝试为这些事物添加一些拟人的特点。比如，把“风”说成“风在跳舞”，这样简单而富有趣味的表达方式能帮助孩子们理解和使用拟人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三年级学生仿写的拟人句示例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三年级的学生已经可以尝试更复杂的拟人句了。以下是一些仿写的例子，供大家参考：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小树在风中摇摆，就像在跳欢乐的舞蹈。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星星在夜空中眨眼睛，好像在跟我们打招呼。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书本静静地躺在桌子上，仿佛在等待孩子们来阅读它的故事。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如何帮助一年级学生练习拟人句？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帮助一年级学生练习拟人句可以通过以下几种方式：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讲故事：用拟人句编写简单有趣的小故事，让学生在故事中感受拟人的魅力。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日常生活中：在日常生活中，家长可以有意识地使用拟人句，比如“冰淇淋在太阳下融化了，它好像在哭泣。”这样可以帮助孩子理解拟人的用法。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画画配句：让学生画他们喜欢的事物，然后用拟人句描述这些事物的动作或情感。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有趣且富有表现力的修辞手法，能够让语言更加生动和形象。对于一年级和三年级的学生来说，练习拟人句可以帮助他们提高语言表达能力和创造力。通过简单易懂的例子和有趣的练习，孩子们能够更好地掌握这一技巧，丰富他们的写作和口语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