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常用的修辞手法，它将无生命的物体或抽象的概念赋予人的特征和行为。通过这种手法，句子变得更加生动有趣，也更容易让小朋友理解。在一年级的语文学习中，拟人句不仅帮助学生更好地理解课文内容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为了让一年级的孩子们更好地理解拟人句，下面我们列举了一些简单的例子。这些例子都涉及了日常生活中常见的事物，帮助小朋友们通过生活中的观察来掌握拟人句的使用。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太阳像个大火球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这句话把太阳比喻成一个大火球，通过这种方式，我们能更形象地感受到太阳的热量和光辉。孩子们可以通过观察太阳的光芒和热度，想象它像一个温暖的火球一样照耀大地。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风儿在树叶上跳舞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风儿被描绘成一个跳舞的小精灵，树叶则是它的舞伴。这种描述让我们能感受到风吹动树叶的动态美。对于一年级的孩子们来说，这种描写不仅形象生动，还能让他们感受到自然界的美妙。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小鸟在树上唱歌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这里的小鸟被拟人化成一个歌唱的歌手，通过这种描写，孩子们能更好地理解小鸟的叫声和树上的景象。这个句子不仅有趣，而且容易让小朋友们通过想象感受到小鸟的快乐。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星星在夜空中眨眼睛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星星被描绘成一个爱眨眼的小朋友，这样的描述让星星的光芒变得更有趣。孩子们可以通过这种方式更好地想象夜晚的星空，感受到星星的美丽和神秘。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可以通过一些简单的练习来掌握拟人句的使用。例如，他们可以选择身边的物品或者自然现象，尝试给这些物品赋予人的特征。比如，他们可以说“书包在早晨开心地跳动”，或者“雨滴像小朋友一样在窗户上跑步”。这样的练习不仅有助于提高语言表达能力，也能让孩子们更加有趣地学习语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拟人句是语文学习中的一个重要部分，它不仅让语言变得更加生动有趣，还能激发孩子们的想象力。通过一些简单的例子和练习，一年级的学生可以轻松掌握这种修辞手法，并在日常生活中运用它。希望这些简单的拟人句能帮助小朋友们更好地理解语文，并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