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87FF" w14:textId="77777777" w:rsidR="004958E5" w:rsidRDefault="004958E5">
      <w:pPr>
        <w:rPr>
          <w:rFonts w:hint="eastAsia"/>
        </w:rPr>
      </w:pPr>
      <w:r>
        <w:rPr>
          <w:rFonts w:hint="eastAsia"/>
        </w:rPr>
        <w:t>三峡古诗带的拼音版</w:t>
      </w:r>
    </w:p>
    <w:p w14:paraId="68B2560E" w14:textId="77777777" w:rsidR="004958E5" w:rsidRDefault="004958E5">
      <w:pPr>
        <w:rPr>
          <w:rFonts w:hint="eastAsia"/>
        </w:rPr>
      </w:pPr>
      <w:r>
        <w:rPr>
          <w:rFonts w:hint="eastAsia"/>
        </w:rPr>
        <w:t>在中国古代文学的长河中，诗词犹如璀璨的明珠，照亮了历史文化的天空。三峡作为中国著名的自然景观之一，不仅以其雄伟壮丽的景色吸引着无数游客，也成为了文人墨客笔下的灵感源泉。其中，唐代诗人李白、杜甫等人的作品更是将三峡的美与哀愁完美融合，留下了不朽的篇章。为了让更多的读者能够领略这些古诗的魅力，我们特别整理了一份“三峡古诗带的拼音版”，希望能帮助大家更好地理解和欣赏这些经典之作。</w:t>
      </w:r>
    </w:p>
    <w:p w14:paraId="3457A8DC" w14:textId="77777777" w:rsidR="004958E5" w:rsidRDefault="004958E5">
      <w:pPr>
        <w:rPr>
          <w:rFonts w:hint="eastAsia"/>
        </w:rPr>
      </w:pPr>
    </w:p>
    <w:p w14:paraId="6C31E7BB" w14:textId="77777777" w:rsidR="004958E5" w:rsidRDefault="004958E5">
      <w:pPr>
        <w:rPr>
          <w:rFonts w:hint="eastAsia"/>
        </w:rPr>
      </w:pPr>
      <w:r>
        <w:rPr>
          <w:rFonts w:hint="eastAsia"/>
        </w:rPr>
        <w:t>李白《早发白帝城》的拼音版</w:t>
      </w:r>
    </w:p>
    <w:p w14:paraId="301E6580" w14:textId="77777777" w:rsidR="004958E5" w:rsidRDefault="004958E5">
      <w:pPr>
        <w:rPr>
          <w:rFonts w:hint="eastAsia"/>
        </w:rPr>
      </w:pPr>
      <w:r>
        <w:rPr>
          <w:rFonts w:hint="eastAsia"/>
        </w:rPr>
        <w:t>在众多描写三峡的诗歌中，李白的《早发白帝城》无疑是最为脍炙人口的一首。</w:t>
      </w:r>
    </w:p>
    <w:p w14:paraId="47BD4E69" w14:textId="77777777" w:rsidR="004958E5" w:rsidRDefault="004958E5">
      <w:pPr>
        <w:rPr>
          <w:rFonts w:hint="eastAsia"/>
        </w:rPr>
      </w:pPr>
    </w:p>
    <w:p w14:paraId="03219AC1" w14:textId="77777777" w:rsidR="004958E5" w:rsidRDefault="004958E5">
      <w:pPr>
        <w:rPr>
          <w:rFonts w:hint="eastAsia"/>
        </w:rPr>
      </w:pPr>
      <w:r>
        <w:rPr>
          <w:rFonts w:hint="eastAsia"/>
        </w:rPr>
        <w:t>朝辞白帝彩云间，</w:t>
      </w:r>
    </w:p>
    <w:p w14:paraId="4FB9AD7F" w14:textId="77777777" w:rsidR="004958E5" w:rsidRDefault="004958E5">
      <w:pPr>
        <w:rPr>
          <w:rFonts w:hint="eastAsia"/>
        </w:rPr>
      </w:pPr>
    </w:p>
    <w:p w14:paraId="72C5ADF2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cháo cí bái dì cǎi yún jiān,</w:t>
      </w:r>
    </w:p>
    <w:p w14:paraId="6A81964D" w14:textId="77777777" w:rsidR="004958E5" w:rsidRDefault="004958E5">
      <w:pPr>
        <w:rPr>
          <w:rFonts w:hint="eastAsia"/>
        </w:rPr>
      </w:pPr>
    </w:p>
    <w:p w14:paraId="47BDD428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千里江陵一日还。</w:t>
      </w:r>
    </w:p>
    <w:p w14:paraId="6239DE31" w14:textId="77777777" w:rsidR="004958E5" w:rsidRDefault="004958E5">
      <w:pPr>
        <w:rPr>
          <w:rFonts w:hint="eastAsia"/>
        </w:rPr>
      </w:pPr>
    </w:p>
    <w:p w14:paraId="6CEB0B2B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qiān lǐ jiāng líng yī rì huán.</w:t>
      </w:r>
    </w:p>
    <w:p w14:paraId="11ADA2DB" w14:textId="77777777" w:rsidR="004958E5" w:rsidRDefault="004958E5">
      <w:pPr>
        <w:rPr>
          <w:rFonts w:hint="eastAsia"/>
        </w:rPr>
      </w:pPr>
    </w:p>
    <w:p w14:paraId="301DA195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两岸猿声啼不住，</w:t>
      </w:r>
    </w:p>
    <w:p w14:paraId="76999452" w14:textId="77777777" w:rsidR="004958E5" w:rsidRDefault="004958E5">
      <w:pPr>
        <w:rPr>
          <w:rFonts w:hint="eastAsia"/>
        </w:rPr>
      </w:pPr>
    </w:p>
    <w:p w14:paraId="21EC1132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liǎng àn yuán shēng tí bù zhù,</w:t>
      </w:r>
    </w:p>
    <w:p w14:paraId="0AB30ABC" w14:textId="77777777" w:rsidR="004958E5" w:rsidRDefault="004958E5">
      <w:pPr>
        <w:rPr>
          <w:rFonts w:hint="eastAsia"/>
        </w:rPr>
      </w:pPr>
    </w:p>
    <w:p w14:paraId="184E355C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轻舟已过万重山。</w:t>
      </w:r>
    </w:p>
    <w:p w14:paraId="4009AEDD" w14:textId="77777777" w:rsidR="004958E5" w:rsidRDefault="004958E5">
      <w:pPr>
        <w:rPr>
          <w:rFonts w:hint="eastAsia"/>
        </w:rPr>
      </w:pPr>
    </w:p>
    <w:p w14:paraId="0DC3C65E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qīng zhōu yǐ guò wàn chóng shān.</w:t>
      </w:r>
    </w:p>
    <w:p w14:paraId="01047682" w14:textId="77777777" w:rsidR="004958E5" w:rsidRDefault="004958E5">
      <w:pPr>
        <w:rPr>
          <w:rFonts w:hint="eastAsia"/>
        </w:rPr>
      </w:pPr>
    </w:p>
    <w:p w14:paraId="5B264B46" w14:textId="77777777" w:rsidR="004958E5" w:rsidRDefault="004958E5">
      <w:pPr>
        <w:rPr>
          <w:rFonts w:hint="eastAsia"/>
        </w:rPr>
      </w:pPr>
      <w:r>
        <w:rPr>
          <w:rFonts w:hint="eastAsia"/>
        </w:rPr>
        <w:t>这首诗通过生动的语言描绘了诗人清晨离开白帝城时的情景，以及乘船顺流而下时沿途所见的壮丽风光，表达了诗人对自由生活的向往和追求。</w:t>
      </w:r>
    </w:p>
    <w:p w14:paraId="37069E87" w14:textId="77777777" w:rsidR="004958E5" w:rsidRDefault="004958E5">
      <w:pPr>
        <w:rPr>
          <w:rFonts w:hint="eastAsia"/>
        </w:rPr>
      </w:pPr>
    </w:p>
    <w:p w14:paraId="57A705E9" w14:textId="77777777" w:rsidR="004958E5" w:rsidRDefault="004958E5">
      <w:pPr>
        <w:rPr>
          <w:rFonts w:hint="eastAsia"/>
        </w:rPr>
      </w:pPr>
      <w:r>
        <w:rPr>
          <w:rFonts w:hint="eastAsia"/>
        </w:rPr>
        <w:t>杜甫《登高》的拼音版</w:t>
      </w:r>
    </w:p>
    <w:p w14:paraId="300AA366" w14:textId="77777777" w:rsidR="004958E5" w:rsidRDefault="004958E5">
      <w:pPr>
        <w:rPr>
          <w:rFonts w:hint="eastAsia"/>
        </w:rPr>
      </w:pPr>
      <w:r>
        <w:rPr>
          <w:rFonts w:hint="eastAsia"/>
        </w:rPr>
        <w:t>与李白不同的是，杜甫的《登高》则更多地体现了诗人忧国忧民的情怀。</w:t>
      </w:r>
    </w:p>
    <w:p w14:paraId="5027833E" w14:textId="77777777" w:rsidR="004958E5" w:rsidRDefault="004958E5">
      <w:pPr>
        <w:rPr>
          <w:rFonts w:hint="eastAsia"/>
        </w:rPr>
      </w:pPr>
    </w:p>
    <w:p w14:paraId="15C4533B" w14:textId="77777777" w:rsidR="004958E5" w:rsidRDefault="004958E5">
      <w:pPr>
        <w:rPr>
          <w:rFonts w:hint="eastAsia"/>
        </w:rPr>
      </w:pPr>
      <w:r>
        <w:rPr>
          <w:rFonts w:hint="eastAsia"/>
        </w:rPr>
        <w:t>风急天高猿啸哀，</w:t>
      </w:r>
    </w:p>
    <w:p w14:paraId="1E015A3F" w14:textId="77777777" w:rsidR="004958E5" w:rsidRDefault="004958E5">
      <w:pPr>
        <w:rPr>
          <w:rFonts w:hint="eastAsia"/>
        </w:rPr>
      </w:pPr>
    </w:p>
    <w:p w14:paraId="6F58C6F5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fēng jí tiān gāo yuán xiào āi,</w:t>
      </w:r>
    </w:p>
    <w:p w14:paraId="09B1E7BC" w14:textId="77777777" w:rsidR="004958E5" w:rsidRDefault="004958E5">
      <w:pPr>
        <w:rPr>
          <w:rFonts w:hint="eastAsia"/>
        </w:rPr>
      </w:pPr>
    </w:p>
    <w:p w14:paraId="5822F66B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渚清沙白鸟飞回。</w:t>
      </w:r>
    </w:p>
    <w:p w14:paraId="4D571FDD" w14:textId="77777777" w:rsidR="004958E5" w:rsidRDefault="004958E5">
      <w:pPr>
        <w:rPr>
          <w:rFonts w:hint="eastAsia"/>
        </w:rPr>
      </w:pPr>
    </w:p>
    <w:p w14:paraId="7A88A4AA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zhǔ qīng shā bái niǎo fēi huí.</w:t>
      </w:r>
    </w:p>
    <w:p w14:paraId="1E7BDF31" w14:textId="77777777" w:rsidR="004958E5" w:rsidRDefault="004958E5">
      <w:pPr>
        <w:rPr>
          <w:rFonts w:hint="eastAsia"/>
        </w:rPr>
      </w:pPr>
    </w:p>
    <w:p w14:paraId="30259D1C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无边落木萧萧下，</w:t>
      </w:r>
    </w:p>
    <w:p w14:paraId="2DD6C17F" w14:textId="77777777" w:rsidR="004958E5" w:rsidRDefault="004958E5">
      <w:pPr>
        <w:rPr>
          <w:rFonts w:hint="eastAsia"/>
        </w:rPr>
      </w:pPr>
    </w:p>
    <w:p w14:paraId="3714535A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wú biān luò mù xiāo xiāo xià,</w:t>
      </w:r>
    </w:p>
    <w:p w14:paraId="076B3CB3" w14:textId="77777777" w:rsidR="004958E5" w:rsidRDefault="004958E5">
      <w:pPr>
        <w:rPr>
          <w:rFonts w:hint="eastAsia"/>
        </w:rPr>
      </w:pPr>
    </w:p>
    <w:p w14:paraId="17B01E1E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不尽长江滚滚来。</w:t>
      </w:r>
    </w:p>
    <w:p w14:paraId="00BDBAD5" w14:textId="77777777" w:rsidR="004958E5" w:rsidRDefault="004958E5">
      <w:pPr>
        <w:rPr>
          <w:rFonts w:hint="eastAsia"/>
        </w:rPr>
      </w:pPr>
    </w:p>
    <w:p w14:paraId="08AFA142" w14:textId="77777777" w:rsidR="004958E5" w:rsidRDefault="004958E5">
      <w:pPr>
        <w:rPr>
          <w:rFonts w:hint="eastAsia"/>
        </w:rPr>
      </w:pPr>
      <w:r>
        <w:rPr>
          <w:rFonts w:hint="eastAsia"/>
        </w:rPr>
        <w:t xml:space="preserve"> bù jìn cháng jiāng gǔn gǔn lái.</w:t>
      </w:r>
    </w:p>
    <w:p w14:paraId="698C1035" w14:textId="77777777" w:rsidR="004958E5" w:rsidRDefault="004958E5">
      <w:pPr>
        <w:rPr>
          <w:rFonts w:hint="eastAsia"/>
        </w:rPr>
      </w:pPr>
    </w:p>
    <w:p w14:paraId="40D66B30" w14:textId="77777777" w:rsidR="004958E5" w:rsidRDefault="004958E5">
      <w:pPr>
        <w:rPr>
          <w:rFonts w:hint="eastAsia"/>
        </w:rPr>
      </w:pPr>
      <w:r>
        <w:rPr>
          <w:rFonts w:hint="eastAsia"/>
        </w:rPr>
        <w:t>在这首诗里，杜甫站在高山之上，俯瞰着奔腾不息的长江水，心中充满了对国家命运的深深忧虑，同时也展现了大自然无穷无尽的力量。</w:t>
      </w:r>
    </w:p>
    <w:p w14:paraId="760CAF72" w14:textId="77777777" w:rsidR="004958E5" w:rsidRDefault="004958E5">
      <w:pPr>
        <w:rPr>
          <w:rFonts w:hint="eastAsia"/>
        </w:rPr>
      </w:pPr>
    </w:p>
    <w:p w14:paraId="067BB3A3" w14:textId="77777777" w:rsidR="004958E5" w:rsidRDefault="004958E5">
      <w:pPr>
        <w:rPr>
          <w:rFonts w:hint="eastAsia"/>
        </w:rPr>
      </w:pPr>
      <w:r>
        <w:rPr>
          <w:rFonts w:hint="eastAsia"/>
        </w:rPr>
        <w:t>其他关于三峡的古诗拼音版</w:t>
      </w:r>
    </w:p>
    <w:p w14:paraId="725F9AD3" w14:textId="77777777" w:rsidR="004958E5" w:rsidRDefault="004958E5">
      <w:pPr>
        <w:rPr>
          <w:rFonts w:hint="eastAsia"/>
        </w:rPr>
      </w:pPr>
      <w:r>
        <w:rPr>
          <w:rFonts w:hint="eastAsia"/>
        </w:rPr>
        <w:t>除了上述两首名篇之外，还有许多优秀的诗人创作了有关三峡的作品，如苏轼的《赤壁赋》，王维的《汉江临眺》等等。虽然这里无法一一列出它们的拼音版本，但我们相信，通过对李白和杜甫这两首代表作的学习，读者们一定能够感受到三峡那独特的魅力所在。</w:t>
      </w:r>
    </w:p>
    <w:p w14:paraId="5D1E06D4" w14:textId="77777777" w:rsidR="004958E5" w:rsidRDefault="004958E5">
      <w:pPr>
        <w:rPr>
          <w:rFonts w:hint="eastAsia"/>
        </w:rPr>
      </w:pPr>
    </w:p>
    <w:p w14:paraId="5FBA26F9" w14:textId="77777777" w:rsidR="004958E5" w:rsidRDefault="004958E5">
      <w:pPr>
        <w:rPr>
          <w:rFonts w:hint="eastAsia"/>
        </w:rPr>
      </w:pPr>
      <w:r>
        <w:rPr>
          <w:rFonts w:hint="eastAsia"/>
        </w:rPr>
        <w:t>“三峡古诗带的拼音版”不仅是为了让读者更加容易地阅读这些古典诗词，更重要的是希望能够激发起大家对中国传统文化的兴趣，进而深入探究那些隐藏在文字背后的故事与情感。</w:t>
      </w:r>
    </w:p>
    <w:p w14:paraId="61419C14" w14:textId="77777777" w:rsidR="004958E5" w:rsidRDefault="004958E5">
      <w:pPr>
        <w:rPr>
          <w:rFonts w:hint="eastAsia"/>
        </w:rPr>
      </w:pPr>
    </w:p>
    <w:p w14:paraId="7EC0200D" w14:textId="77777777" w:rsidR="004958E5" w:rsidRDefault="00495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29990" w14:textId="2D0DA001" w:rsidR="000D2F9B" w:rsidRDefault="000D2F9B"/>
    <w:sectPr w:rsidR="000D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9B"/>
    <w:rsid w:val="000D2F9B"/>
    <w:rsid w:val="004958E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BB0A-C7D6-43C8-A376-7B84A675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