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64CBD" w14:textId="77777777" w:rsidR="00911316" w:rsidRDefault="00911316">
      <w:pPr>
        <w:rPr>
          <w:rFonts w:hint="eastAsia"/>
        </w:rPr>
      </w:pPr>
      <w:r>
        <w:rPr>
          <w:rFonts w:hint="eastAsia"/>
        </w:rPr>
        <w:t>三犁三耙的拼音：sān lí sān pá</w:t>
      </w:r>
    </w:p>
    <w:p w14:paraId="2B2280B0" w14:textId="77777777" w:rsidR="00911316" w:rsidRDefault="00911316">
      <w:pPr>
        <w:rPr>
          <w:rFonts w:hint="eastAsia"/>
        </w:rPr>
      </w:pPr>
      <w:r>
        <w:rPr>
          <w:rFonts w:hint="eastAsia"/>
        </w:rPr>
        <w:t>在中华农业的传统技艺中，"三犁三耙"（sān lí sān pá）是一个非常重要的概念，它不仅代表了一种古老的耕作方式，更是体现了中国古代农民对土地精耕细作的智慧和勤劳。这一术语来源于古代汉语，其中“犁”指的是翻土用的农具，而“耙”则是用于平整土地、破碎土块和平整土壤表面的工具。通过三次犁地和三次耙地的过程，农民们能够确保土壤达到最佳状态，为作物提供一个良好的生长环境。</w:t>
      </w:r>
    </w:p>
    <w:p w14:paraId="21123D7E" w14:textId="77777777" w:rsidR="00911316" w:rsidRDefault="00911316">
      <w:pPr>
        <w:rPr>
          <w:rFonts w:hint="eastAsia"/>
        </w:rPr>
      </w:pPr>
    </w:p>
    <w:p w14:paraId="1B555D65" w14:textId="77777777" w:rsidR="00911316" w:rsidRDefault="00911316">
      <w:pPr>
        <w:rPr>
          <w:rFonts w:hint="eastAsia"/>
        </w:rPr>
      </w:pPr>
      <w:r>
        <w:rPr>
          <w:rFonts w:hint="eastAsia"/>
        </w:rPr>
        <w:t>历史渊源与文化价值</w:t>
      </w:r>
    </w:p>
    <w:p w14:paraId="257A9746" w14:textId="77777777" w:rsidR="00911316" w:rsidRDefault="00911316">
      <w:pPr>
        <w:rPr>
          <w:rFonts w:hint="eastAsia"/>
        </w:rPr>
      </w:pPr>
      <w:r>
        <w:rPr>
          <w:rFonts w:hint="eastAsia"/>
        </w:rPr>
        <w:t>从历史上看，“三犁三耙”的做法可以追溯到中国农业发展的早期阶段。在中国古代，人们就已经意识到土地的质量对于农业生产的重要性。因此，他们不断探索和最后的总结经验，逐渐形成了包括“三犁三耙”在内的多种精耕细作的方法。这些方法不仅提高了土地的利用率，也增加了农作物的产量。“三犁三耙”也是中国传统文化的一部分，反映了古人对自然规律的尊重以及对生活的热爱。这种传统耕作方式在许多文学作品和民间传说中都有所体现，成为了中华民族文化遗产的重要组成部分。</w:t>
      </w:r>
    </w:p>
    <w:p w14:paraId="00CFD766" w14:textId="77777777" w:rsidR="00911316" w:rsidRDefault="00911316">
      <w:pPr>
        <w:rPr>
          <w:rFonts w:hint="eastAsia"/>
        </w:rPr>
      </w:pPr>
    </w:p>
    <w:p w14:paraId="18CF9765" w14:textId="77777777" w:rsidR="00911316" w:rsidRDefault="00911316">
      <w:pPr>
        <w:rPr>
          <w:rFonts w:hint="eastAsia"/>
        </w:rPr>
      </w:pPr>
      <w:r>
        <w:rPr>
          <w:rFonts w:hint="eastAsia"/>
        </w:rPr>
        <w:t>具体操作步骤</w:t>
      </w:r>
    </w:p>
    <w:p w14:paraId="28EEF382" w14:textId="77777777" w:rsidR="00911316" w:rsidRDefault="00911316">
      <w:pPr>
        <w:rPr>
          <w:rFonts w:hint="eastAsia"/>
        </w:rPr>
      </w:pPr>
      <w:r>
        <w:rPr>
          <w:rFonts w:hint="eastAsia"/>
        </w:rPr>
        <w:t>实施“三犁三耙”的过程需要一定的技巧和耐心。在播种前，农民会使用犁将田地深翻一次，以松动土壤并将其暴露于空气中，促进微生物活动和有机物质的分解。接着是第一次耙地，这一步骤旨在破碎较大的土块，并使土壤更加细腻均匀。之后，根据季节和作物需求，可能会进行第二次犁地，进一步改善土壤结构。紧接着是第二轮耙地，这次主要是为了平整土地，确保水能均匀分布。第三次犁地和耙地则是在种植前不久完成，目的是最终确定土壤的状态，以便种子能够顺利发芽生长。</w:t>
      </w:r>
    </w:p>
    <w:p w14:paraId="1C5ECAA0" w14:textId="77777777" w:rsidR="00911316" w:rsidRDefault="00911316">
      <w:pPr>
        <w:rPr>
          <w:rFonts w:hint="eastAsia"/>
        </w:rPr>
      </w:pPr>
    </w:p>
    <w:p w14:paraId="6456AEB7" w14:textId="77777777" w:rsidR="00911316" w:rsidRDefault="00911316">
      <w:pPr>
        <w:rPr>
          <w:rFonts w:hint="eastAsia"/>
        </w:rPr>
      </w:pPr>
      <w:r>
        <w:rPr>
          <w:rFonts w:hint="eastAsia"/>
        </w:rPr>
        <w:t>现代意义与影响</w:t>
      </w:r>
    </w:p>
    <w:p w14:paraId="679568E8" w14:textId="77777777" w:rsidR="00911316" w:rsidRDefault="00911316">
      <w:pPr>
        <w:rPr>
          <w:rFonts w:hint="eastAsia"/>
        </w:rPr>
      </w:pPr>
      <w:r>
        <w:rPr>
          <w:rFonts w:hint="eastAsia"/>
        </w:rPr>
        <w:t>尽管现代农业技术已经取得了长足的进步，但“三犁三耙”的理念仍然具有不可忽视的价值。现代社会中，随着人们对食品安全和环境保护的关注度不断提高，越来越多的人开始重视传统的农耕智慧。这种方法强调的是对土地的细致管理，而不是依赖化学肥料和农药，从而有助于保护生态环境，维持农业的可持续发展。“三犁三耙”所蕴含的辛勤劳动精神和对自然的敬畏之情，也为当代人提供了宝贵的精神财富。在追求高效生产的我们不应忘记古老技艺带给我们的启示。</w:t>
      </w:r>
    </w:p>
    <w:p w14:paraId="4CA562D9" w14:textId="77777777" w:rsidR="00911316" w:rsidRDefault="00911316">
      <w:pPr>
        <w:rPr>
          <w:rFonts w:hint="eastAsia"/>
        </w:rPr>
      </w:pPr>
    </w:p>
    <w:p w14:paraId="1C5689D2" w14:textId="77777777" w:rsidR="00911316" w:rsidRDefault="00911316">
      <w:pPr>
        <w:rPr>
          <w:rFonts w:hint="eastAsia"/>
        </w:rPr>
      </w:pPr>
      <w:r>
        <w:rPr>
          <w:rFonts w:hint="eastAsia"/>
        </w:rPr>
        <w:t>传承与发展</w:t>
      </w:r>
    </w:p>
    <w:p w14:paraId="15192A18" w14:textId="77777777" w:rsidR="00911316" w:rsidRDefault="00911316">
      <w:pPr>
        <w:rPr>
          <w:rFonts w:hint="eastAsia"/>
        </w:rPr>
      </w:pPr>
      <w:r>
        <w:rPr>
          <w:rFonts w:hint="eastAsia"/>
        </w:rPr>
        <w:t>为了更好地传承和发展“三犁三耙”这一珍贵的文化遗产，社会各界都在做出努力。政府部门通过制定相关政策来鼓励和支持传统农业技术的研究与应用；科研机构也在积极探索如何将现代科技与传统农艺相结合，创造出更加符合时代要求的新模式；而广大农民则继续在实践中不断丰富和完善这一技艺。相信在未来，“三犁三耙”将继续在中国乃至世界的农业领域发挥其独特的作用，成为连接过去与未来的一座桥梁。</w:t>
      </w:r>
    </w:p>
    <w:p w14:paraId="57F1AFFB" w14:textId="77777777" w:rsidR="00911316" w:rsidRDefault="00911316">
      <w:pPr>
        <w:rPr>
          <w:rFonts w:hint="eastAsia"/>
        </w:rPr>
      </w:pPr>
    </w:p>
    <w:p w14:paraId="050E1050" w14:textId="77777777" w:rsidR="00911316" w:rsidRDefault="00911316">
      <w:pPr>
        <w:rPr>
          <w:rFonts w:hint="eastAsia"/>
        </w:rPr>
      </w:pPr>
      <w:r>
        <w:rPr>
          <w:rFonts w:hint="eastAsia"/>
        </w:rPr>
        <w:t>本文是由每日作文网(2345lzwz.com)为大家创作</w:t>
      </w:r>
    </w:p>
    <w:p w14:paraId="1EDF9CE0" w14:textId="6DF903A7" w:rsidR="00B3550D" w:rsidRDefault="00B3550D"/>
    <w:sectPr w:rsidR="00B35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0D"/>
    <w:rsid w:val="00866415"/>
    <w:rsid w:val="00911316"/>
    <w:rsid w:val="00B35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051BB-CDE7-4D76-B0D1-FB462116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50D"/>
    <w:rPr>
      <w:rFonts w:cstheme="majorBidi"/>
      <w:color w:val="2F5496" w:themeColor="accent1" w:themeShade="BF"/>
      <w:sz w:val="28"/>
      <w:szCs w:val="28"/>
    </w:rPr>
  </w:style>
  <w:style w:type="character" w:customStyle="1" w:styleId="50">
    <w:name w:val="标题 5 字符"/>
    <w:basedOn w:val="a0"/>
    <w:link w:val="5"/>
    <w:uiPriority w:val="9"/>
    <w:semiHidden/>
    <w:rsid w:val="00B3550D"/>
    <w:rPr>
      <w:rFonts w:cstheme="majorBidi"/>
      <w:color w:val="2F5496" w:themeColor="accent1" w:themeShade="BF"/>
      <w:sz w:val="24"/>
    </w:rPr>
  </w:style>
  <w:style w:type="character" w:customStyle="1" w:styleId="60">
    <w:name w:val="标题 6 字符"/>
    <w:basedOn w:val="a0"/>
    <w:link w:val="6"/>
    <w:uiPriority w:val="9"/>
    <w:semiHidden/>
    <w:rsid w:val="00B3550D"/>
    <w:rPr>
      <w:rFonts w:cstheme="majorBidi"/>
      <w:b/>
      <w:bCs/>
      <w:color w:val="2F5496" w:themeColor="accent1" w:themeShade="BF"/>
    </w:rPr>
  </w:style>
  <w:style w:type="character" w:customStyle="1" w:styleId="70">
    <w:name w:val="标题 7 字符"/>
    <w:basedOn w:val="a0"/>
    <w:link w:val="7"/>
    <w:uiPriority w:val="9"/>
    <w:semiHidden/>
    <w:rsid w:val="00B3550D"/>
    <w:rPr>
      <w:rFonts w:cstheme="majorBidi"/>
      <w:b/>
      <w:bCs/>
      <w:color w:val="595959" w:themeColor="text1" w:themeTint="A6"/>
    </w:rPr>
  </w:style>
  <w:style w:type="character" w:customStyle="1" w:styleId="80">
    <w:name w:val="标题 8 字符"/>
    <w:basedOn w:val="a0"/>
    <w:link w:val="8"/>
    <w:uiPriority w:val="9"/>
    <w:semiHidden/>
    <w:rsid w:val="00B3550D"/>
    <w:rPr>
      <w:rFonts w:cstheme="majorBidi"/>
      <w:color w:val="595959" w:themeColor="text1" w:themeTint="A6"/>
    </w:rPr>
  </w:style>
  <w:style w:type="character" w:customStyle="1" w:styleId="90">
    <w:name w:val="标题 9 字符"/>
    <w:basedOn w:val="a0"/>
    <w:link w:val="9"/>
    <w:uiPriority w:val="9"/>
    <w:semiHidden/>
    <w:rsid w:val="00B3550D"/>
    <w:rPr>
      <w:rFonts w:eastAsiaTheme="majorEastAsia" w:cstheme="majorBidi"/>
      <w:color w:val="595959" w:themeColor="text1" w:themeTint="A6"/>
    </w:rPr>
  </w:style>
  <w:style w:type="paragraph" w:styleId="a3">
    <w:name w:val="Title"/>
    <w:basedOn w:val="a"/>
    <w:next w:val="a"/>
    <w:link w:val="a4"/>
    <w:uiPriority w:val="10"/>
    <w:qFormat/>
    <w:rsid w:val="00B35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50D"/>
    <w:pPr>
      <w:spacing w:before="160"/>
      <w:jc w:val="center"/>
    </w:pPr>
    <w:rPr>
      <w:i/>
      <w:iCs/>
      <w:color w:val="404040" w:themeColor="text1" w:themeTint="BF"/>
    </w:rPr>
  </w:style>
  <w:style w:type="character" w:customStyle="1" w:styleId="a8">
    <w:name w:val="引用 字符"/>
    <w:basedOn w:val="a0"/>
    <w:link w:val="a7"/>
    <w:uiPriority w:val="29"/>
    <w:rsid w:val="00B3550D"/>
    <w:rPr>
      <w:i/>
      <w:iCs/>
      <w:color w:val="404040" w:themeColor="text1" w:themeTint="BF"/>
    </w:rPr>
  </w:style>
  <w:style w:type="paragraph" w:styleId="a9">
    <w:name w:val="List Paragraph"/>
    <w:basedOn w:val="a"/>
    <w:uiPriority w:val="34"/>
    <w:qFormat/>
    <w:rsid w:val="00B3550D"/>
    <w:pPr>
      <w:ind w:left="720"/>
      <w:contextualSpacing/>
    </w:pPr>
  </w:style>
  <w:style w:type="character" w:styleId="aa">
    <w:name w:val="Intense Emphasis"/>
    <w:basedOn w:val="a0"/>
    <w:uiPriority w:val="21"/>
    <w:qFormat/>
    <w:rsid w:val="00B3550D"/>
    <w:rPr>
      <w:i/>
      <w:iCs/>
      <w:color w:val="2F5496" w:themeColor="accent1" w:themeShade="BF"/>
    </w:rPr>
  </w:style>
  <w:style w:type="paragraph" w:styleId="ab">
    <w:name w:val="Intense Quote"/>
    <w:basedOn w:val="a"/>
    <w:next w:val="a"/>
    <w:link w:val="ac"/>
    <w:uiPriority w:val="30"/>
    <w:qFormat/>
    <w:rsid w:val="00B35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50D"/>
    <w:rPr>
      <w:i/>
      <w:iCs/>
      <w:color w:val="2F5496" w:themeColor="accent1" w:themeShade="BF"/>
    </w:rPr>
  </w:style>
  <w:style w:type="character" w:styleId="ad">
    <w:name w:val="Intense Reference"/>
    <w:basedOn w:val="a0"/>
    <w:uiPriority w:val="32"/>
    <w:qFormat/>
    <w:rsid w:val="00B35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