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A8928" w14:textId="77777777" w:rsidR="00647A23" w:rsidRDefault="00647A23">
      <w:pPr>
        <w:rPr>
          <w:rFonts w:hint="eastAsia"/>
        </w:rPr>
      </w:pPr>
    </w:p>
    <w:p w14:paraId="4EB8B3B3" w14:textId="77777777" w:rsidR="00647A23" w:rsidRDefault="00647A23">
      <w:pPr>
        <w:rPr>
          <w:rFonts w:hint="eastAsia"/>
        </w:rPr>
      </w:pPr>
      <w:r>
        <w:rPr>
          <w:rFonts w:hint="eastAsia"/>
        </w:rPr>
        <w:tab/>
        <w:t>Zhongguo Youzheng Chuxu Yinxing (中国邮政储蓄银行)</w:t>
      </w:r>
    </w:p>
    <w:p w14:paraId="16DA7FD6" w14:textId="77777777" w:rsidR="00647A23" w:rsidRDefault="00647A23">
      <w:pPr>
        <w:rPr>
          <w:rFonts w:hint="eastAsia"/>
        </w:rPr>
      </w:pPr>
    </w:p>
    <w:p w14:paraId="24C19D2B" w14:textId="77777777" w:rsidR="00647A23" w:rsidRDefault="00647A23">
      <w:pPr>
        <w:rPr>
          <w:rFonts w:hint="eastAsia"/>
        </w:rPr>
      </w:pPr>
    </w:p>
    <w:p w14:paraId="3C7B1832" w14:textId="77777777" w:rsidR="00647A23" w:rsidRDefault="00647A23">
      <w:pPr>
        <w:rPr>
          <w:rFonts w:hint="eastAsia"/>
        </w:rPr>
      </w:pPr>
      <w:r>
        <w:rPr>
          <w:rFonts w:hint="eastAsia"/>
        </w:rPr>
        <w:tab/>
        <w:t>中国邮政储蓄银行（China Post Savings Bank，简称“邮储银行”）是中国领先的大型零售商业银行，主要定位于服务社区、服务中小企业、服务“三农”。邮储银行拥有近4万个营业网点，服务个人客户超过6亿户，是中国银行业的重要组成部分。它不仅提供传统的储蓄和贷款服务，还涵盖了信用卡、理财、保险、基金等金融服务，致力于为广大客户提供全面、便捷、高效的金融服务。</w:t>
      </w:r>
    </w:p>
    <w:p w14:paraId="3DB07316" w14:textId="77777777" w:rsidR="00647A23" w:rsidRDefault="00647A23">
      <w:pPr>
        <w:rPr>
          <w:rFonts w:hint="eastAsia"/>
        </w:rPr>
      </w:pPr>
    </w:p>
    <w:p w14:paraId="54981478" w14:textId="77777777" w:rsidR="00647A23" w:rsidRDefault="00647A23">
      <w:pPr>
        <w:rPr>
          <w:rFonts w:hint="eastAsia"/>
        </w:rPr>
      </w:pPr>
    </w:p>
    <w:p w14:paraId="25BBD8C7" w14:textId="77777777" w:rsidR="00647A23" w:rsidRDefault="00647A23">
      <w:pPr>
        <w:rPr>
          <w:rFonts w:hint="eastAsia"/>
        </w:rPr>
      </w:pPr>
    </w:p>
    <w:p w14:paraId="6894184D" w14:textId="77777777" w:rsidR="00647A23" w:rsidRDefault="00647A23">
      <w:pPr>
        <w:rPr>
          <w:rFonts w:hint="eastAsia"/>
        </w:rPr>
      </w:pPr>
      <w:r>
        <w:rPr>
          <w:rFonts w:hint="eastAsia"/>
        </w:rPr>
        <w:tab/>
        <w:t>Fazhan Lishi (发展历史)</w:t>
      </w:r>
    </w:p>
    <w:p w14:paraId="6CAD213D" w14:textId="77777777" w:rsidR="00647A23" w:rsidRDefault="00647A23">
      <w:pPr>
        <w:rPr>
          <w:rFonts w:hint="eastAsia"/>
        </w:rPr>
      </w:pPr>
    </w:p>
    <w:p w14:paraId="7EF7E80B" w14:textId="77777777" w:rsidR="00647A23" w:rsidRDefault="00647A23">
      <w:pPr>
        <w:rPr>
          <w:rFonts w:hint="eastAsia"/>
        </w:rPr>
      </w:pPr>
    </w:p>
    <w:p w14:paraId="6C147F8B" w14:textId="77777777" w:rsidR="00647A23" w:rsidRDefault="00647A23">
      <w:pPr>
        <w:rPr>
          <w:rFonts w:hint="eastAsia"/>
        </w:rPr>
      </w:pPr>
      <w:r>
        <w:rPr>
          <w:rFonts w:hint="eastAsia"/>
        </w:rPr>
        <w:tab/>
        <w:t>邮储银行的历史可以追溯到1919年设立的邮政储金汇业局，标志着邮政储蓄业务在中国的开始。经过近百年的变迁与发展，2007年3月，中国邮政储蓄银行正式成立，标志着邮政金融事业进入了一个新的发展阶段。成立以来，邮储银行不断深化体制改革，加强内部管理，提升服务质量，逐步发展成为一家具有较强竞争力和良好社会声誉的现代商业银行。</w:t>
      </w:r>
    </w:p>
    <w:p w14:paraId="3923929A" w14:textId="77777777" w:rsidR="00647A23" w:rsidRDefault="00647A23">
      <w:pPr>
        <w:rPr>
          <w:rFonts w:hint="eastAsia"/>
        </w:rPr>
      </w:pPr>
    </w:p>
    <w:p w14:paraId="59B3507A" w14:textId="77777777" w:rsidR="00647A23" w:rsidRDefault="00647A23">
      <w:pPr>
        <w:rPr>
          <w:rFonts w:hint="eastAsia"/>
        </w:rPr>
      </w:pPr>
    </w:p>
    <w:p w14:paraId="14118307" w14:textId="77777777" w:rsidR="00647A23" w:rsidRDefault="00647A23">
      <w:pPr>
        <w:rPr>
          <w:rFonts w:hint="eastAsia"/>
        </w:rPr>
      </w:pPr>
    </w:p>
    <w:p w14:paraId="662E4A8C" w14:textId="77777777" w:rsidR="00647A23" w:rsidRDefault="00647A23">
      <w:pPr>
        <w:rPr>
          <w:rFonts w:hint="eastAsia"/>
        </w:rPr>
      </w:pPr>
      <w:r>
        <w:rPr>
          <w:rFonts w:hint="eastAsia"/>
        </w:rPr>
        <w:tab/>
        <w:t>Ye Wu Te Se (业务特色)</w:t>
      </w:r>
    </w:p>
    <w:p w14:paraId="1B11699D" w14:textId="77777777" w:rsidR="00647A23" w:rsidRDefault="00647A23">
      <w:pPr>
        <w:rPr>
          <w:rFonts w:hint="eastAsia"/>
        </w:rPr>
      </w:pPr>
    </w:p>
    <w:p w14:paraId="4AF06C6F" w14:textId="77777777" w:rsidR="00647A23" w:rsidRDefault="00647A23">
      <w:pPr>
        <w:rPr>
          <w:rFonts w:hint="eastAsia"/>
        </w:rPr>
      </w:pPr>
    </w:p>
    <w:p w14:paraId="644CEDB0" w14:textId="77777777" w:rsidR="00647A23" w:rsidRDefault="00647A23">
      <w:pPr>
        <w:rPr>
          <w:rFonts w:hint="eastAsia"/>
        </w:rPr>
      </w:pPr>
      <w:r>
        <w:rPr>
          <w:rFonts w:hint="eastAsia"/>
        </w:rPr>
        <w:tab/>
        <w:t>邮储银行以其广泛的网络覆盖和深入基层的服务著称。它在全国范围内建立了庞大的服务网络，尤其是在农村地区，邮储银行通过其网点为农民提供了便捷的金融服务，有力地支持了农村经济的发展。邮储银行还积极创新金融产品和服务模式，例如推出针对小微企业和个人创业者的贷款产品，以及适应不同客户需求的财富管理方案，满足了广大客户的多样化需求。</w:t>
      </w:r>
    </w:p>
    <w:p w14:paraId="2DF3D7C7" w14:textId="77777777" w:rsidR="00647A23" w:rsidRDefault="00647A23">
      <w:pPr>
        <w:rPr>
          <w:rFonts w:hint="eastAsia"/>
        </w:rPr>
      </w:pPr>
    </w:p>
    <w:p w14:paraId="522C7651" w14:textId="77777777" w:rsidR="00647A23" w:rsidRDefault="00647A23">
      <w:pPr>
        <w:rPr>
          <w:rFonts w:hint="eastAsia"/>
        </w:rPr>
      </w:pPr>
    </w:p>
    <w:p w14:paraId="0B1B8D3D" w14:textId="77777777" w:rsidR="00647A23" w:rsidRDefault="00647A23">
      <w:pPr>
        <w:rPr>
          <w:rFonts w:hint="eastAsia"/>
        </w:rPr>
      </w:pPr>
    </w:p>
    <w:p w14:paraId="75E3AA6A" w14:textId="77777777" w:rsidR="00647A23" w:rsidRDefault="00647A23">
      <w:pPr>
        <w:rPr>
          <w:rFonts w:hint="eastAsia"/>
        </w:rPr>
      </w:pPr>
      <w:r>
        <w:rPr>
          <w:rFonts w:hint="eastAsia"/>
        </w:rPr>
        <w:tab/>
        <w:t>Ji Shu Chuang Xin (技术创新)</w:t>
      </w:r>
    </w:p>
    <w:p w14:paraId="36B4400A" w14:textId="77777777" w:rsidR="00647A23" w:rsidRDefault="00647A23">
      <w:pPr>
        <w:rPr>
          <w:rFonts w:hint="eastAsia"/>
        </w:rPr>
      </w:pPr>
    </w:p>
    <w:p w14:paraId="56E72D6A" w14:textId="77777777" w:rsidR="00647A23" w:rsidRDefault="00647A23">
      <w:pPr>
        <w:rPr>
          <w:rFonts w:hint="eastAsia"/>
        </w:rPr>
      </w:pPr>
    </w:p>
    <w:p w14:paraId="4F4B28E8" w14:textId="77777777" w:rsidR="00647A23" w:rsidRDefault="00647A23">
      <w:pPr>
        <w:rPr>
          <w:rFonts w:hint="eastAsia"/>
        </w:rPr>
      </w:pPr>
      <w:r>
        <w:rPr>
          <w:rFonts w:hint="eastAsia"/>
        </w:rPr>
        <w:tab/>
        <w:t>面对数字化转型的大潮，邮储银行积极响应，加大了在金融科技领域的投入。通过构建先进的信息技术平台，邮储银行实现了业务流程的自动化和智能化，大大提高了服务效率和客户体验。例如，邮储银行推出了手机银行、网上银行等多种电子渠道，让客户可以随时随地享受便捷的金融服务。邮储银行还利用大数据、云计算等技术优化风险管理，提高运营效率。</w:t>
      </w:r>
    </w:p>
    <w:p w14:paraId="2198F93D" w14:textId="77777777" w:rsidR="00647A23" w:rsidRDefault="00647A23">
      <w:pPr>
        <w:rPr>
          <w:rFonts w:hint="eastAsia"/>
        </w:rPr>
      </w:pPr>
    </w:p>
    <w:p w14:paraId="4CD7025F" w14:textId="77777777" w:rsidR="00647A23" w:rsidRDefault="00647A23">
      <w:pPr>
        <w:rPr>
          <w:rFonts w:hint="eastAsia"/>
        </w:rPr>
      </w:pPr>
    </w:p>
    <w:p w14:paraId="08C1FB65" w14:textId="77777777" w:rsidR="00647A23" w:rsidRDefault="00647A23">
      <w:pPr>
        <w:rPr>
          <w:rFonts w:hint="eastAsia"/>
        </w:rPr>
      </w:pPr>
    </w:p>
    <w:p w14:paraId="748DB1E4" w14:textId="77777777" w:rsidR="00647A23" w:rsidRDefault="00647A23">
      <w:pPr>
        <w:rPr>
          <w:rFonts w:hint="eastAsia"/>
        </w:rPr>
      </w:pPr>
      <w:r>
        <w:rPr>
          <w:rFonts w:hint="eastAsia"/>
        </w:rPr>
        <w:tab/>
        <w:t>She Hui Ze Ren (社会责任)</w:t>
      </w:r>
    </w:p>
    <w:p w14:paraId="26214374" w14:textId="77777777" w:rsidR="00647A23" w:rsidRDefault="00647A23">
      <w:pPr>
        <w:rPr>
          <w:rFonts w:hint="eastAsia"/>
        </w:rPr>
      </w:pPr>
    </w:p>
    <w:p w14:paraId="6A0F20B0" w14:textId="77777777" w:rsidR="00647A23" w:rsidRDefault="00647A23">
      <w:pPr>
        <w:rPr>
          <w:rFonts w:hint="eastAsia"/>
        </w:rPr>
      </w:pPr>
    </w:p>
    <w:p w14:paraId="1BCDB40E" w14:textId="77777777" w:rsidR="00647A23" w:rsidRDefault="00647A23">
      <w:pPr>
        <w:rPr>
          <w:rFonts w:hint="eastAsia"/>
        </w:rPr>
      </w:pPr>
      <w:r>
        <w:rPr>
          <w:rFonts w:hint="eastAsia"/>
        </w:rPr>
        <w:tab/>
        <w:t>作为国有大型商业银行，邮储银行始终将履行社会责任视为己任。除了通过提供优质的金融服务促进经济发展外，邮储银行还积极参与公益活动，如教育扶贫、灾害救助等，努力回馈社会。特别是在疫情期间，邮储银行通过减免手续费、提供贷款支持等方式，帮助受影响的企业和个人渡过难关，展现了企业的担当与责任。</w:t>
      </w:r>
    </w:p>
    <w:p w14:paraId="1FA6DC32" w14:textId="77777777" w:rsidR="00647A23" w:rsidRDefault="00647A23">
      <w:pPr>
        <w:rPr>
          <w:rFonts w:hint="eastAsia"/>
        </w:rPr>
      </w:pPr>
    </w:p>
    <w:p w14:paraId="2004A4AF" w14:textId="77777777" w:rsidR="00647A23" w:rsidRDefault="00647A23">
      <w:pPr>
        <w:rPr>
          <w:rFonts w:hint="eastAsia"/>
        </w:rPr>
      </w:pPr>
    </w:p>
    <w:p w14:paraId="2C531ECF" w14:textId="77777777" w:rsidR="00647A23" w:rsidRDefault="00647A23">
      <w:pPr>
        <w:rPr>
          <w:rFonts w:hint="eastAsia"/>
        </w:rPr>
      </w:pPr>
    </w:p>
    <w:p w14:paraId="089AECA8" w14:textId="77777777" w:rsidR="00647A23" w:rsidRDefault="00647A23">
      <w:pPr>
        <w:rPr>
          <w:rFonts w:hint="eastAsia"/>
        </w:rPr>
      </w:pPr>
      <w:r>
        <w:rPr>
          <w:rFonts w:hint="eastAsia"/>
        </w:rPr>
        <w:tab/>
        <w:t>Wang Hou Fazhan (未来发展)</w:t>
      </w:r>
    </w:p>
    <w:p w14:paraId="4A9AD493" w14:textId="77777777" w:rsidR="00647A23" w:rsidRDefault="00647A23">
      <w:pPr>
        <w:rPr>
          <w:rFonts w:hint="eastAsia"/>
        </w:rPr>
      </w:pPr>
    </w:p>
    <w:p w14:paraId="3219CEC0" w14:textId="77777777" w:rsidR="00647A23" w:rsidRDefault="00647A23">
      <w:pPr>
        <w:rPr>
          <w:rFonts w:hint="eastAsia"/>
        </w:rPr>
      </w:pPr>
    </w:p>
    <w:p w14:paraId="74AA4FE2" w14:textId="77777777" w:rsidR="00647A23" w:rsidRDefault="00647A23">
      <w:pPr>
        <w:rPr>
          <w:rFonts w:hint="eastAsia"/>
        </w:rPr>
      </w:pPr>
      <w:r>
        <w:rPr>
          <w:rFonts w:hint="eastAsia"/>
        </w:rPr>
        <w:tab/>
        <w:t>展望未来，邮储银行将继续坚持服务实体经济的宗旨，深化金融供给侧结构性改革，加快数字化转型步伐，不断提升服务质量和效率。邮储银行也将进一步扩大国际合作，提升国际竞争力，努力打造成为一家具有全球影响力的一流商业银行。</w:t>
      </w:r>
    </w:p>
    <w:p w14:paraId="3799C999" w14:textId="77777777" w:rsidR="00647A23" w:rsidRDefault="00647A23">
      <w:pPr>
        <w:rPr>
          <w:rFonts w:hint="eastAsia"/>
        </w:rPr>
      </w:pPr>
    </w:p>
    <w:p w14:paraId="6D404E9F" w14:textId="77777777" w:rsidR="00647A23" w:rsidRDefault="00647A23">
      <w:pPr>
        <w:rPr>
          <w:rFonts w:hint="eastAsia"/>
        </w:rPr>
      </w:pPr>
    </w:p>
    <w:p w14:paraId="6045ADEE" w14:textId="77777777" w:rsidR="00647A23" w:rsidRDefault="00647A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29105A" w14:textId="57151EA6" w:rsidR="00D95621" w:rsidRDefault="00D95621"/>
    <w:sectPr w:rsidR="00D95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21"/>
    <w:rsid w:val="005120DD"/>
    <w:rsid w:val="00647A23"/>
    <w:rsid w:val="00D9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22E66-000A-4E3E-9378-C46CE356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