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7F26" w14:textId="77777777" w:rsidR="000A3D3D" w:rsidRDefault="000A3D3D">
      <w:pPr>
        <w:rPr>
          <w:rFonts w:hint="eastAsia"/>
        </w:rPr>
      </w:pPr>
    </w:p>
    <w:p w14:paraId="5F687C11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中庸原文带的拼音全文</w:t>
      </w:r>
    </w:p>
    <w:p w14:paraId="4C7DF12C" w14:textId="77777777" w:rsidR="000A3D3D" w:rsidRDefault="000A3D3D">
      <w:pPr>
        <w:rPr>
          <w:rFonts w:hint="eastAsia"/>
        </w:rPr>
      </w:pPr>
    </w:p>
    <w:p w14:paraId="2D89AE0C" w14:textId="77777777" w:rsidR="000A3D3D" w:rsidRDefault="000A3D3D">
      <w:pPr>
        <w:rPr>
          <w:rFonts w:hint="eastAsia"/>
        </w:rPr>
      </w:pPr>
    </w:p>
    <w:p w14:paraId="55411AB3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《中庸》是儒家经典之一，传统上认为是由孔子的孙子子思所作。这部著作不仅体现了儒家的思想精髓，而且对后世中国哲学和文化产生了深远的影响。为了帮助更多人理解这部经典的内涵，这里提供带有拼音标注的《中庸》全文，以期读者能够更准确地读出古文，并深入体会其思想价值。</w:t>
      </w:r>
    </w:p>
    <w:p w14:paraId="410A8C5B" w14:textId="77777777" w:rsidR="000A3D3D" w:rsidRDefault="000A3D3D">
      <w:pPr>
        <w:rPr>
          <w:rFonts w:hint="eastAsia"/>
        </w:rPr>
      </w:pPr>
    </w:p>
    <w:p w14:paraId="32A06CCB" w14:textId="77777777" w:rsidR="000A3D3D" w:rsidRDefault="000A3D3D">
      <w:pPr>
        <w:rPr>
          <w:rFonts w:hint="eastAsia"/>
        </w:rPr>
      </w:pPr>
    </w:p>
    <w:p w14:paraId="29E12822" w14:textId="77777777" w:rsidR="000A3D3D" w:rsidRDefault="000A3D3D">
      <w:pPr>
        <w:rPr>
          <w:rFonts w:hint="eastAsia"/>
        </w:rPr>
      </w:pPr>
    </w:p>
    <w:p w14:paraId="09D37528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《中庸》的意义与影响</w:t>
      </w:r>
    </w:p>
    <w:p w14:paraId="56162C1F" w14:textId="77777777" w:rsidR="000A3D3D" w:rsidRDefault="000A3D3D">
      <w:pPr>
        <w:rPr>
          <w:rFonts w:hint="eastAsia"/>
        </w:rPr>
      </w:pPr>
    </w:p>
    <w:p w14:paraId="56778018" w14:textId="77777777" w:rsidR="000A3D3D" w:rsidRDefault="000A3D3D">
      <w:pPr>
        <w:rPr>
          <w:rFonts w:hint="eastAsia"/>
        </w:rPr>
      </w:pPr>
    </w:p>
    <w:p w14:paraId="238E9B69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《中庸》强调“中”即适度、不偏不倚的重要性，提倡人们在生活中保持平衡和谐的态度。它不仅仅是一部伦理学作品，还涉及政治、教育等多个方面。书中提到的许多原则至今仍然适用，如“诚之者，人之道也”，强调了诚实守信是做人的根本道理。通过学习《中庸》，我们可以更好地理解古代圣贤对于理想人格和社会秩序的看法。</w:t>
      </w:r>
    </w:p>
    <w:p w14:paraId="0989E6B3" w14:textId="77777777" w:rsidR="000A3D3D" w:rsidRDefault="000A3D3D">
      <w:pPr>
        <w:rPr>
          <w:rFonts w:hint="eastAsia"/>
        </w:rPr>
      </w:pPr>
    </w:p>
    <w:p w14:paraId="3E2F868E" w14:textId="77777777" w:rsidR="000A3D3D" w:rsidRDefault="000A3D3D">
      <w:pPr>
        <w:rPr>
          <w:rFonts w:hint="eastAsia"/>
        </w:rPr>
      </w:pPr>
    </w:p>
    <w:p w14:paraId="6A07D168" w14:textId="77777777" w:rsidR="000A3D3D" w:rsidRDefault="000A3D3D">
      <w:pPr>
        <w:rPr>
          <w:rFonts w:hint="eastAsia"/>
        </w:rPr>
      </w:pPr>
    </w:p>
    <w:p w14:paraId="2653D888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原文与拼音结合的魅力</w:t>
      </w:r>
    </w:p>
    <w:p w14:paraId="099F1BED" w14:textId="77777777" w:rsidR="000A3D3D" w:rsidRDefault="000A3D3D">
      <w:pPr>
        <w:rPr>
          <w:rFonts w:hint="eastAsia"/>
        </w:rPr>
      </w:pPr>
    </w:p>
    <w:p w14:paraId="4F10770A" w14:textId="77777777" w:rsidR="000A3D3D" w:rsidRDefault="000A3D3D">
      <w:pPr>
        <w:rPr>
          <w:rFonts w:hint="eastAsia"/>
        </w:rPr>
      </w:pPr>
    </w:p>
    <w:p w14:paraId="136B0D9E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在现代汉语环境中，为《中庸》添加拼音有助于初学者克服阅读障碍，尤其是对于那些对中国古典文献不太熟悉的读者来说。例如，“天命之谓性（tiān mìng zhī wèi xìng）；率性之谓道（shuài xìng zhī wèi dào）”。这样的形式既保留了原文的韵味，又方便了今人学习，使得传统文化得以传承和发展。</w:t>
      </w:r>
    </w:p>
    <w:p w14:paraId="59BB677E" w14:textId="77777777" w:rsidR="000A3D3D" w:rsidRDefault="000A3D3D">
      <w:pPr>
        <w:rPr>
          <w:rFonts w:hint="eastAsia"/>
        </w:rPr>
      </w:pPr>
    </w:p>
    <w:p w14:paraId="54FAD6EE" w14:textId="77777777" w:rsidR="000A3D3D" w:rsidRDefault="000A3D3D">
      <w:pPr>
        <w:rPr>
          <w:rFonts w:hint="eastAsia"/>
        </w:rPr>
      </w:pPr>
    </w:p>
    <w:p w14:paraId="4193DD67" w14:textId="77777777" w:rsidR="000A3D3D" w:rsidRDefault="000A3D3D">
      <w:pPr>
        <w:rPr>
          <w:rFonts w:hint="eastAsia"/>
        </w:rPr>
      </w:pPr>
    </w:p>
    <w:p w14:paraId="33F2E2F0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逐字注音加深理解</w:t>
      </w:r>
    </w:p>
    <w:p w14:paraId="742C33E7" w14:textId="77777777" w:rsidR="000A3D3D" w:rsidRDefault="000A3D3D">
      <w:pPr>
        <w:rPr>
          <w:rFonts w:hint="eastAsia"/>
        </w:rPr>
      </w:pPr>
    </w:p>
    <w:p w14:paraId="6DE2D969" w14:textId="77777777" w:rsidR="000A3D3D" w:rsidRDefault="000A3D3D">
      <w:pPr>
        <w:rPr>
          <w:rFonts w:hint="eastAsia"/>
        </w:rPr>
      </w:pPr>
    </w:p>
    <w:p w14:paraId="01DD0742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对于一些难字或生僻字，《中庸》的拼音版提供了极大的便利。比如“喜怒哀乐之未发谓之中（xǐ nù āi lè zhī wèi fā wèi zhōng）”，这里的“中”字便有了明确的发音指导。逐字注音的方式不仅帮助读者正确朗读文本，还能促进对每个汉字意义的理解，进而加深对整部作品思想内容的认识。</w:t>
      </w:r>
    </w:p>
    <w:p w14:paraId="28DA602E" w14:textId="77777777" w:rsidR="000A3D3D" w:rsidRDefault="000A3D3D">
      <w:pPr>
        <w:rPr>
          <w:rFonts w:hint="eastAsia"/>
        </w:rPr>
      </w:pPr>
    </w:p>
    <w:p w14:paraId="4AEE835F" w14:textId="77777777" w:rsidR="000A3D3D" w:rsidRDefault="000A3D3D">
      <w:pPr>
        <w:rPr>
          <w:rFonts w:hint="eastAsia"/>
        </w:rPr>
      </w:pPr>
    </w:p>
    <w:p w14:paraId="20681BEF" w14:textId="77777777" w:rsidR="000A3D3D" w:rsidRDefault="000A3D3D">
      <w:pPr>
        <w:rPr>
          <w:rFonts w:hint="eastAsia"/>
        </w:rPr>
      </w:pPr>
    </w:p>
    <w:p w14:paraId="22611E1F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推广与传播</w:t>
      </w:r>
    </w:p>
    <w:p w14:paraId="183CFB34" w14:textId="77777777" w:rsidR="000A3D3D" w:rsidRDefault="000A3D3D">
      <w:pPr>
        <w:rPr>
          <w:rFonts w:hint="eastAsia"/>
        </w:rPr>
      </w:pPr>
    </w:p>
    <w:p w14:paraId="50DADC04" w14:textId="77777777" w:rsidR="000A3D3D" w:rsidRDefault="000A3D3D">
      <w:pPr>
        <w:rPr>
          <w:rFonts w:hint="eastAsia"/>
        </w:rPr>
      </w:pPr>
    </w:p>
    <w:p w14:paraId="1E08B92D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随着互联网的发展，《中庸》及其拼音版本可以通过多种渠道进行传播。无论是在线课程、电子书籍还是社交媒体分享，都为人们提供了便捷的学习方式。这不仅促进了个人修养的提升，也有利于构建一个更加和谐的社会环境。这种形式还可以吸引海外华人以及对中国文化感兴趣的外国友人，使他们更容易接近和了解中国古代智慧。</w:t>
      </w:r>
    </w:p>
    <w:p w14:paraId="6267C7B1" w14:textId="77777777" w:rsidR="000A3D3D" w:rsidRDefault="000A3D3D">
      <w:pPr>
        <w:rPr>
          <w:rFonts w:hint="eastAsia"/>
        </w:rPr>
      </w:pPr>
    </w:p>
    <w:p w14:paraId="2C1D2935" w14:textId="77777777" w:rsidR="000A3D3D" w:rsidRDefault="000A3D3D">
      <w:pPr>
        <w:rPr>
          <w:rFonts w:hint="eastAsia"/>
        </w:rPr>
      </w:pPr>
    </w:p>
    <w:p w14:paraId="466F16F9" w14:textId="77777777" w:rsidR="000A3D3D" w:rsidRDefault="000A3D3D">
      <w:pPr>
        <w:rPr>
          <w:rFonts w:hint="eastAsia"/>
        </w:rPr>
      </w:pPr>
    </w:p>
    <w:p w14:paraId="27770F21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F291B" w14:textId="77777777" w:rsidR="000A3D3D" w:rsidRDefault="000A3D3D">
      <w:pPr>
        <w:rPr>
          <w:rFonts w:hint="eastAsia"/>
        </w:rPr>
      </w:pPr>
    </w:p>
    <w:p w14:paraId="771E0246" w14:textId="77777777" w:rsidR="000A3D3D" w:rsidRDefault="000A3D3D">
      <w:pPr>
        <w:rPr>
          <w:rFonts w:hint="eastAsia"/>
        </w:rPr>
      </w:pPr>
    </w:p>
    <w:p w14:paraId="1814B854" w14:textId="77777777" w:rsidR="000A3D3D" w:rsidRDefault="000A3D3D">
      <w:pPr>
        <w:rPr>
          <w:rFonts w:hint="eastAsia"/>
        </w:rPr>
      </w:pPr>
      <w:r>
        <w:rPr>
          <w:rFonts w:hint="eastAsia"/>
        </w:rPr>
        <w:tab/>
        <w:t>《中庸》作为一部蕴含深刻哲理的经典之作，在现代社会依然具有不可替代的价值。而带有拼音标注的版本，则是在新时代背景下对这一古老文本的一种创新解读方式。希望每位读者都能从中获得启发，并将其中的美好品质融入日常生活当中。</w:t>
      </w:r>
    </w:p>
    <w:p w14:paraId="343A5212" w14:textId="77777777" w:rsidR="000A3D3D" w:rsidRDefault="000A3D3D">
      <w:pPr>
        <w:rPr>
          <w:rFonts w:hint="eastAsia"/>
        </w:rPr>
      </w:pPr>
    </w:p>
    <w:p w14:paraId="7B39EBCA" w14:textId="77777777" w:rsidR="000A3D3D" w:rsidRDefault="000A3D3D">
      <w:pPr>
        <w:rPr>
          <w:rFonts w:hint="eastAsia"/>
        </w:rPr>
      </w:pPr>
    </w:p>
    <w:p w14:paraId="3C2EF5F7" w14:textId="77777777" w:rsidR="000A3D3D" w:rsidRDefault="000A3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78873" w14:textId="781797FE" w:rsidR="00D619C6" w:rsidRDefault="00D619C6"/>
    <w:sectPr w:rsidR="00D6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C6"/>
    <w:rsid w:val="000A3D3D"/>
    <w:rsid w:val="00230453"/>
    <w:rsid w:val="00D6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A2168-3AE9-47DD-9837-C488ED3C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