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C4EA" w14:textId="77777777" w:rsidR="000C4865" w:rsidRDefault="000C4865">
      <w:pPr>
        <w:rPr>
          <w:rFonts w:hint="eastAsia"/>
        </w:rPr>
      </w:pPr>
    </w:p>
    <w:p w14:paraId="773CD4C2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人神的拼音</w:t>
      </w:r>
    </w:p>
    <w:p w14:paraId="69C115C8" w14:textId="77777777" w:rsidR="000C4865" w:rsidRDefault="000C4865">
      <w:pPr>
        <w:rPr>
          <w:rFonts w:hint="eastAsia"/>
        </w:rPr>
      </w:pPr>
    </w:p>
    <w:p w14:paraId="1A4CE341" w14:textId="77777777" w:rsidR="000C4865" w:rsidRDefault="000C4865">
      <w:pPr>
        <w:rPr>
          <w:rFonts w:hint="eastAsia"/>
        </w:rPr>
      </w:pPr>
    </w:p>
    <w:p w14:paraId="0D1DD59A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“人神”（rén shén）是一个富有深意的词汇组合，在中文中承载着多重含义。从拼音的角度来看，“人”读作“rén”，指的是人类，是地球上的智慧生物；“神”读作“shén”，则通常指超自然的存在，或是某种崇高的精神力量。将“人”与“神”结合，不仅体现了人类对于超自然力量的敬畏与向往，也反映了人类对于自身精神世界的探索与追求。</w:t>
      </w:r>
    </w:p>
    <w:p w14:paraId="03F78D0C" w14:textId="77777777" w:rsidR="000C4865" w:rsidRDefault="000C4865">
      <w:pPr>
        <w:rPr>
          <w:rFonts w:hint="eastAsia"/>
        </w:rPr>
      </w:pPr>
    </w:p>
    <w:p w14:paraId="2C345F39" w14:textId="77777777" w:rsidR="000C4865" w:rsidRDefault="000C4865">
      <w:pPr>
        <w:rPr>
          <w:rFonts w:hint="eastAsia"/>
        </w:rPr>
      </w:pPr>
    </w:p>
    <w:p w14:paraId="5C8853FB" w14:textId="77777777" w:rsidR="000C4865" w:rsidRDefault="000C4865">
      <w:pPr>
        <w:rPr>
          <w:rFonts w:hint="eastAsia"/>
        </w:rPr>
      </w:pPr>
    </w:p>
    <w:p w14:paraId="36F4F478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人神关系的哲学思考</w:t>
      </w:r>
    </w:p>
    <w:p w14:paraId="11330259" w14:textId="77777777" w:rsidR="000C4865" w:rsidRDefault="000C4865">
      <w:pPr>
        <w:rPr>
          <w:rFonts w:hint="eastAsia"/>
        </w:rPr>
      </w:pPr>
    </w:p>
    <w:p w14:paraId="78C2AAC4" w14:textId="77777777" w:rsidR="000C4865" w:rsidRDefault="000C4865">
      <w:pPr>
        <w:rPr>
          <w:rFonts w:hint="eastAsia"/>
        </w:rPr>
      </w:pPr>
    </w:p>
    <w:p w14:paraId="7D3D5833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在哲学领域，人神关系是一个古老而深刻的议题。不同的哲学流派对于人神关系的理解各不相同。有的认为神是超越人类的存在，人类应当敬畏并服从神的意志；有的则认为神是人类精神的投射，是人类对于美好、崇高事物的向往与追求。无论是哪种理解，人神关系都体现了人类对于自身存在意义的深刻思考。</w:t>
      </w:r>
    </w:p>
    <w:p w14:paraId="472E5A2F" w14:textId="77777777" w:rsidR="000C4865" w:rsidRDefault="000C4865">
      <w:pPr>
        <w:rPr>
          <w:rFonts w:hint="eastAsia"/>
        </w:rPr>
      </w:pPr>
    </w:p>
    <w:p w14:paraId="264C49DD" w14:textId="77777777" w:rsidR="000C4865" w:rsidRDefault="000C4865">
      <w:pPr>
        <w:rPr>
          <w:rFonts w:hint="eastAsia"/>
        </w:rPr>
      </w:pPr>
    </w:p>
    <w:p w14:paraId="2628BFC7" w14:textId="77777777" w:rsidR="000C4865" w:rsidRDefault="000C4865">
      <w:pPr>
        <w:rPr>
          <w:rFonts w:hint="eastAsia"/>
        </w:rPr>
      </w:pPr>
    </w:p>
    <w:p w14:paraId="5638F547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在中国传统文化中，人神关系也有着独特的体现。古人认为，神是天地间的主宰，掌管着人类的命运与福祉。因此，人们常常通过祭祀、祈福等方式与神沟通，祈求神的庇佑与指引。古人也强调“天人合一”的思想，认为人类应当顺应自然规律，与神和谐共处。</w:t>
      </w:r>
    </w:p>
    <w:p w14:paraId="7DF3CF0F" w14:textId="77777777" w:rsidR="000C4865" w:rsidRDefault="000C4865">
      <w:pPr>
        <w:rPr>
          <w:rFonts w:hint="eastAsia"/>
        </w:rPr>
      </w:pPr>
    </w:p>
    <w:p w14:paraId="05C93F2F" w14:textId="77777777" w:rsidR="000C4865" w:rsidRDefault="000C4865">
      <w:pPr>
        <w:rPr>
          <w:rFonts w:hint="eastAsia"/>
        </w:rPr>
      </w:pPr>
    </w:p>
    <w:p w14:paraId="7EB413A4" w14:textId="77777777" w:rsidR="000C4865" w:rsidRDefault="000C4865">
      <w:pPr>
        <w:rPr>
          <w:rFonts w:hint="eastAsia"/>
        </w:rPr>
      </w:pPr>
    </w:p>
    <w:p w14:paraId="26A5757A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人神关系的艺术表现</w:t>
      </w:r>
    </w:p>
    <w:p w14:paraId="5AAA7C40" w14:textId="77777777" w:rsidR="000C4865" w:rsidRDefault="000C4865">
      <w:pPr>
        <w:rPr>
          <w:rFonts w:hint="eastAsia"/>
        </w:rPr>
      </w:pPr>
    </w:p>
    <w:p w14:paraId="5CCE5A33" w14:textId="77777777" w:rsidR="000C4865" w:rsidRDefault="000C4865">
      <w:pPr>
        <w:rPr>
          <w:rFonts w:hint="eastAsia"/>
        </w:rPr>
      </w:pPr>
    </w:p>
    <w:p w14:paraId="33564F91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在艺术领域，人神关系也是一个常见的主题。无论是绘画、雕塑还是文学作品，艺术家们常常通过描绘人神之间的交流与互动，来表达对于人类精神世界的探索与追求。例如，在古希腊神话中，众神与人类之间的爱恨情仇被描绘得淋漓尽致，展现了人类对于超自然力量的敬畏与向往。</w:t>
      </w:r>
    </w:p>
    <w:p w14:paraId="0F3B5616" w14:textId="77777777" w:rsidR="000C4865" w:rsidRDefault="000C4865">
      <w:pPr>
        <w:rPr>
          <w:rFonts w:hint="eastAsia"/>
        </w:rPr>
      </w:pPr>
    </w:p>
    <w:p w14:paraId="40AE75CE" w14:textId="77777777" w:rsidR="000C4865" w:rsidRDefault="000C4865">
      <w:pPr>
        <w:rPr>
          <w:rFonts w:hint="eastAsia"/>
        </w:rPr>
      </w:pPr>
    </w:p>
    <w:p w14:paraId="57DBB1B5" w14:textId="77777777" w:rsidR="000C4865" w:rsidRDefault="000C4865">
      <w:pPr>
        <w:rPr>
          <w:rFonts w:hint="eastAsia"/>
        </w:rPr>
      </w:pPr>
    </w:p>
    <w:p w14:paraId="2692E6D2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在中国古代文学中，人神关系也有着丰富的表现。如《楚辞》中的《九歌》，就描绘了人与神之间的祭祀与歌舞场景，展现了古人对于神的崇拜与敬仰。古代文学作品中的神仙形象，也体现了人类对于长生不老、超凡脱俗的向往。</w:t>
      </w:r>
    </w:p>
    <w:p w14:paraId="61BC0EDA" w14:textId="77777777" w:rsidR="000C4865" w:rsidRDefault="000C4865">
      <w:pPr>
        <w:rPr>
          <w:rFonts w:hint="eastAsia"/>
        </w:rPr>
      </w:pPr>
    </w:p>
    <w:p w14:paraId="464EC085" w14:textId="77777777" w:rsidR="000C4865" w:rsidRDefault="000C4865">
      <w:pPr>
        <w:rPr>
          <w:rFonts w:hint="eastAsia"/>
        </w:rPr>
      </w:pPr>
    </w:p>
    <w:p w14:paraId="6CEF64CD" w14:textId="77777777" w:rsidR="000C4865" w:rsidRDefault="000C4865">
      <w:pPr>
        <w:rPr>
          <w:rFonts w:hint="eastAsia"/>
        </w:rPr>
      </w:pPr>
    </w:p>
    <w:p w14:paraId="576A22DF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人神关系的现代解读</w:t>
      </w:r>
    </w:p>
    <w:p w14:paraId="34C4FFE5" w14:textId="77777777" w:rsidR="000C4865" w:rsidRDefault="000C4865">
      <w:pPr>
        <w:rPr>
          <w:rFonts w:hint="eastAsia"/>
        </w:rPr>
      </w:pPr>
    </w:p>
    <w:p w14:paraId="18BBDA86" w14:textId="77777777" w:rsidR="000C4865" w:rsidRDefault="000C4865">
      <w:pPr>
        <w:rPr>
          <w:rFonts w:hint="eastAsia"/>
        </w:rPr>
      </w:pPr>
    </w:p>
    <w:p w14:paraId="639AEF29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在现代社会，随着科技的进步和思想的开放，人神关系也呈现出新的解读方式。一些人认为，神是人类创造出来的概念，是人类对于未知世界的想象与解释。而另一些人则认为，神是某种超越人类理解的存在，是人类永远无法触及的领域。无论是哪种解读，都反映了人类对于自身存在意义的不断探索与追求。</w:t>
      </w:r>
    </w:p>
    <w:p w14:paraId="2DA7AAC5" w14:textId="77777777" w:rsidR="000C4865" w:rsidRDefault="000C4865">
      <w:pPr>
        <w:rPr>
          <w:rFonts w:hint="eastAsia"/>
        </w:rPr>
      </w:pPr>
    </w:p>
    <w:p w14:paraId="366336C3" w14:textId="77777777" w:rsidR="000C4865" w:rsidRDefault="000C4865">
      <w:pPr>
        <w:rPr>
          <w:rFonts w:hint="eastAsia"/>
        </w:rPr>
      </w:pPr>
    </w:p>
    <w:p w14:paraId="739443C1" w14:textId="77777777" w:rsidR="000C4865" w:rsidRDefault="000C4865">
      <w:pPr>
        <w:rPr>
          <w:rFonts w:hint="eastAsia"/>
        </w:rPr>
      </w:pPr>
    </w:p>
    <w:p w14:paraId="607297D4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7813A2" w14:textId="77777777" w:rsidR="000C4865" w:rsidRDefault="000C4865">
      <w:pPr>
        <w:rPr>
          <w:rFonts w:hint="eastAsia"/>
        </w:rPr>
      </w:pPr>
    </w:p>
    <w:p w14:paraId="4A535E43" w14:textId="77777777" w:rsidR="000C4865" w:rsidRDefault="000C4865">
      <w:pPr>
        <w:rPr>
          <w:rFonts w:hint="eastAsia"/>
        </w:rPr>
      </w:pPr>
    </w:p>
    <w:p w14:paraId="601A8F46" w14:textId="77777777" w:rsidR="000C4865" w:rsidRDefault="000C4865">
      <w:pPr>
        <w:rPr>
          <w:rFonts w:hint="eastAsia"/>
        </w:rPr>
      </w:pPr>
      <w:r>
        <w:rPr>
          <w:rFonts w:hint="eastAsia"/>
        </w:rPr>
        <w:tab/>
        <w:t>“人神”这一词汇组合，不仅承载了人类对于超自然力量的敬畏与向往，也反映了人类对于自身精神世界的探索与追求。无论是哲学思考、艺术表现还是现代解读，人神关系都是一个永恒而深刻的议题，值得我们不断去思考和探索。</w:t>
      </w:r>
    </w:p>
    <w:p w14:paraId="2AEECA7B" w14:textId="77777777" w:rsidR="000C4865" w:rsidRDefault="000C4865">
      <w:pPr>
        <w:rPr>
          <w:rFonts w:hint="eastAsia"/>
        </w:rPr>
      </w:pPr>
    </w:p>
    <w:p w14:paraId="4F7F375A" w14:textId="77777777" w:rsidR="000C4865" w:rsidRDefault="000C4865">
      <w:pPr>
        <w:rPr>
          <w:rFonts w:hint="eastAsia"/>
        </w:rPr>
      </w:pPr>
    </w:p>
    <w:p w14:paraId="3E88E8B2" w14:textId="77777777" w:rsidR="000C4865" w:rsidRDefault="000C4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8F788" w14:textId="5E7B62C4" w:rsidR="00341522" w:rsidRDefault="00341522"/>
    <w:sectPr w:rsidR="0034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22"/>
    <w:rsid w:val="000C4865"/>
    <w:rsid w:val="0034152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C5F5-E99B-4490-95FD-67F8380D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