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6C3C" w14:textId="77777777" w:rsidR="00A157CA" w:rsidRDefault="00A157CA">
      <w:pPr>
        <w:rPr>
          <w:rFonts w:hint="eastAsia"/>
        </w:rPr>
      </w:pPr>
      <w:r>
        <w:rPr>
          <w:rFonts w:hint="eastAsia"/>
        </w:rPr>
        <w:t>亿的拼音和组词怎么写</w:t>
      </w:r>
    </w:p>
    <w:p w14:paraId="3A3E5589" w14:textId="77777777" w:rsidR="00A157CA" w:rsidRDefault="00A157CA">
      <w:pPr>
        <w:rPr>
          <w:rFonts w:hint="eastAsia"/>
        </w:rPr>
      </w:pPr>
      <w:r>
        <w:rPr>
          <w:rFonts w:hint="eastAsia"/>
        </w:rPr>
        <w:t>在汉语中，“亿”是一个非常重要的数字单位，它代表的是“一万个万”，即10的八次方（100,000,000）。这个字不仅在数学计算、财务报表、人口统计等领域有着广泛的应用，而且在中国文化里也占据着特殊的地位。了解“亿”的拼音以及如何正确地组词对于学习汉语的人来说是非常必要的。</w:t>
      </w:r>
    </w:p>
    <w:p w14:paraId="15482441" w14:textId="77777777" w:rsidR="00A157CA" w:rsidRDefault="00A157CA">
      <w:pPr>
        <w:rPr>
          <w:rFonts w:hint="eastAsia"/>
        </w:rPr>
      </w:pPr>
    </w:p>
    <w:p w14:paraId="1E1B33AA" w14:textId="77777777" w:rsidR="00A157CA" w:rsidRDefault="00A157CA">
      <w:pPr>
        <w:rPr>
          <w:rFonts w:hint="eastAsia"/>
        </w:rPr>
      </w:pPr>
      <w:r>
        <w:rPr>
          <w:rFonts w:hint="eastAsia"/>
        </w:rPr>
        <w:t>亿的拼音读音</w:t>
      </w:r>
    </w:p>
    <w:p w14:paraId="6FD944AC" w14:textId="77777777" w:rsidR="00A157CA" w:rsidRDefault="00A157CA">
      <w:pPr>
        <w:rPr>
          <w:rFonts w:hint="eastAsia"/>
        </w:rPr>
      </w:pPr>
      <w:r>
        <w:rPr>
          <w:rFonts w:hint="eastAsia"/>
        </w:rPr>
        <w:t>“亿”的拼音是 yì。这是一个第四声的发音，意味着声音从高降到低再稍微上扬一点。当我们在日常交流中提到这个字时，比如谈论到国家的GDP增长了多少亿，或者某位明星的电影票房达到了多少亿的时候，我们都会用到这个准确的读音。掌握正确的拼音有助于提高我们的语言表达能力，尤其是在与他人交流涉及金额、数量等信息时，准确的发音可以避免误解。</w:t>
      </w:r>
    </w:p>
    <w:p w14:paraId="2ECA5F58" w14:textId="77777777" w:rsidR="00A157CA" w:rsidRDefault="00A157CA">
      <w:pPr>
        <w:rPr>
          <w:rFonts w:hint="eastAsia"/>
        </w:rPr>
      </w:pPr>
    </w:p>
    <w:p w14:paraId="53CE5799" w14:textId="77777777" w:rsidR="00A157CA" w:rsidRDefault="00A157CA">
      <w:pPr>
        <w:rPr>
          <w:rFonts w:hint="eastAsia"/>
        </w:rPr>
      </w:pPr>
      <w:r>
        <w:rPr>
          <w:rFonts w:hint="eastAsia"/>
        </w:rPr>
        <w:t>亿的书写形式</w:t>
      </w:r>
    </w:p>
    <w:p w14:paraId="55BDBA0E" w14:textId="77777777" w:rsidR="00A157CA" w:rsidRDefault="00A157CA">
      <w:pPr>
        <w:rPr>
          <w:rFonts w:hint="eastAsia"/>
        </w:rPr>
      </w:pPr>
      <w:r>
        <w:rPr>
          <w:rFonts w:hint="eastAsia"/>
        </w:rPr>
        <w:t>汉字“亿”由左半边的“乙”和右半边的“心”组成。它的笔画顺序是从上到下，先写左边的“乙”，然后是右边的“心”。书写时要注意“乙”的弯钩要圆滑自然，而“心”字的三点水则要均匀分布，最后一笔长横要稳重有力。良好的书写习惯不仅可以让我们写出美观大方的文字，更能体现一个人的文化素养。</w:t>
      </w:r>
    </w:p>
    <w:p w14:paraId="55DE1B36" w14:textId="77777777" w:rsidR="00A157CA" w:rsidRDefault="00A157CA">
      <w:pPr>
        <w:rPr>
          <w:rFonts w:hint="eastAsia"/>
        </w:rPr>
      </w:pPr>
    </w:p>
    <w:p w14:paraId="19A3C53A" w14:textId="77777777" w:rsidR="00A157CA" w:rsidRDefault="00A157CA">
      <w:pPr>
        <w:rPr>
          <w:rFonts w:hint="eastAsia"/>
        </w:rPr>
      </w:pPr>
      <w:r>
        <w:rPr>
          <w:rFonts w:hint="eastAsia"/>
        </w:rPr>
        <w:t>亿的组词应用</w:t>
      </w:r>
    </w:p>
    <w:p w14:paraId="30EECAFF" w14:textId="77777777" w:rsidR="00A157CA" w:rsidRDefault="00A157CA">
      <w:pPr>
        <w:rPr>
          <w:rFonts w:hint="eastAsia"/>
        </w:rPr>
      </w:pPr>
      <w:r>
        <w:rPr>
          <w:rFonts w:hint="eastAsia"/>
        </w:rPr>
        <w:t>在汉语中，“亿”可以和许多不同的字组合成词，用来表示各种含义。例如，“亿万”这个词就经常被用来形容极大的数目，如“亿万富翁”指的是拥有巨额财富的人；“亿兆”则是指极多的人或物，常用于古代文献中描述庞大的军队或是众多的人民。“亿”还可以和其他量词结合使用，像“亿级”、“亿份”等，这些词汇在现代经济报道和技术领域中尤为常见。</w:t>
      </w:r>
    </w:p>
    <w:p w14:paraId="7B857CB1" w14:textId="77777777" w:rsidR="00A157CA" w:rsidRDefault="00A157CA">
      <w:pPr>
        <w:rPr>
          <w:rFonts w:hint="eastAsia"/>
        </w:rPr>
      </w:pPr>
    </w:p>
    <w:p w14:paraId="5FE2F167" w14:textId="77777777" w:rsidR="00A157CA" w:rsidRDefault="00A157CA">
      <w:pPr>
        <w:rPr>
          <w:rFonts w:hint="eastAsia"/>
        </w:rPr>
      </w:pPr>
      <w:r>
        <w:rPr>
          <w:rFonts w:hint="eastAsia"/>
        </w:rPr>
        <w:t>亿在成语中的运用</w:t>
      </w:r>
    </w:p>
    <w:p w14:paraId="7E9E990F" w14:textId="77777777" w:rsidR="00A157CA" w:rsidRDefault="00A157CA">
      <w:pPr>
        <w:rPr>
          <w:rFonts w:hint="eastAsia"/>
        </w:rPr>
      </w:pPr>
      <w:r>
        <w:rPr>
          <w:rFonts w:hint="eastAsia"/>
        </w:rPr>
        <w:t>“亿”也出现在一些成语之中，增加了汉语表达的丰富性和趣味性。比如，“亿兆斯年”意为千秋万代，表达了长久的时间概念；“亿载”同样是指极长的时间，可用于祝福或描述历史的悠久。“亿中选一”则是比喻极为难得的机会或是挑选出最优秀的一个，体现了“亿”作为大数目的象征意义。</w:t>
      </w:r>
    </w:p>
    <w:p w14:paraId="5D7EC5A7" w14:textId="77777777" w:rsidR="00A157CA" w:rsidRDefault="00A157CA">
      <w:pPr>
        <w:rPr>
          <w:rFonts w:hint="eastAsia"/>
        </w:rPr>
      </w:pPr>
    </w:p>
    <w:p w14:paraId="13A06871" w14:textId="77777777" w:rsidR="00A157CA" w:rsidRDefault="00A157CA">
      <w:pPr>
        <w:rPr>
          <w:rFonts w:hint="eastAsia"/>
        </w:rPr>
      </w:pPr>
      <w:r>
        <w:rPr>
          <w:rFonts w:hint="eastAsia"/>
        </w:rPr>
        <w:t>最后的总结</w:t>
      </w:r>
    </w:p>
    <w:p w14:paraId="4B764E83" w14:textId="77777777" w:rsidR="00A157CA" w:rsidRDefault="00A157CA">
      <w:pPr>
        <w:rPr>
          <w:rFonts w:hint="eastAsia"/>
        </w:rPr>
      </w:pPr>
      <w:r>
        <w:rPr>
          <w:rFonts w:hint="eastAsia"/>
        </w:rPr>
        <w:t>“亿”作为一个重要的数字单位，在汉语中扮演着不可或缺的角色。无论是日常生活中的简单对话，还是正式场合的专业讨论，我们都能发现“亿”的身影。通过学习“亿”的拼音、书写以及它在不同语境下的组词方式，我们可以更好地理解和运用这一具有深厚文化底蕴的汉字。这也为我们进一步探索汉语的魅力打开了一扇窗，让我们能够更深入地领略到这门古老语言的独特之处。</w:t>
      </w:r>
    </w:p>
    <w:p w14:paraId="1306CABB" w14:textId="77777777" w:rsidR="00A157CA" w:rsidRDefault="00A157CA">
      <w:pPr>
        <w:rPr>
          <w:rFonts w:hint="eastAsia"/>
        </w:rPr>
      </w:pPr>
    </w:p>
    <w:p w14:paraId="2C89CBB1" w14:textId="77777777" w:rsidR="00A157CA" w:rsidRDefault="00A15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CA638" w14:textId="069C12CC" w:rsidR="00B50FC5" w:rsidRDefault="00B50FC5"/>
    <w:sectPr w:rsidR="00B5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5"/>
    <w:rsid w:val="00A157CA"/>
    <w:rsid w:val="00B50FC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1D1C-90B3-47E9-829B-2204098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