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自然界中的比较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可以看到许多有趣的比较。例如，太阳像一个大大的金色球，照耀着大地，给我们带来光明和温暖。月亮则像一面银白色的镜子，在夜空中静静地反射着阳光。树木的叶子像绿色的小扇子，在风中轻轻摇摆，为我们带来凉爽的微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动物们的外形和习性也很容易被比较。小猫像一团柔软的毛球，时不时地蹦跳玩耍，特别可爱。大象则像一座庞大的灰色山丘，走起路来非常稳重。小鸟像一个个色彩斑斓的小飞船，翱翔在空中。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许多事物也可以用类似的方式进行比较。书本像一扇扇通向知识的窗户，翻开它们就能看到新的世界。杯子像一个小小的宝藏箱，里面装满了水或饮料，为我们解渴。台灯像一个小小的守护者，为我们的学习提供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简短的趣味比较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有些比较非常简单而有趣，比如说，橙子像一个小小的太阳，色彩明亮又可口。沙滩上的贝壳像小小的宝石，五彩斑斓地铺满了沙滩。气球像天空中的泡泡，轻盈地飘浮在空中。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比较，我们可以更好地理解和感知我们周围的世界。这些比较不仅有趣，而且帮助我们更好地描述和表达我们的观察。希望大家在生活中也能发现更多有趣的“像”比较，让每一天都充满新奇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