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EB70" w14:textId="77777777" w:rsidR="00E81612" w:rsidRDefault="00E81612">
      <w:pPr>
        <w:rPr>
          <w:rFonts w:hint="eastAsia"/>
        </w:rPr>
      </w:pPr>
      <w:r>
        <w:rPr>
          <w:rFonts w:hint="eastAsia"/>
        </w:rPr>
        <w:t>Yi Li Ya Te: 史诗的起源与背景</w:t>
      </w:r>
    </w:p>
    <w:p w14:paraId="58843C66" w14:textId="77777777" w:rsidR="00E81612" w:rsidRDefault="00E81612">
      <w:pPr>
        <w:rPr>
          <w:rFonts w:hint="eastAsia"/>
        </w:rPr>
      </w:pPr>
      <w:r>
        <w:rPr>
          <w:rFonts w:hint="eastAsia"/>
        </w:rPr>
        <w:t>《伊利亚特》（Yi Li Ya Te），作为西方文学史上的第一座丰碑，由古希腊盲诗人荷马所作。这部史诗以特洛伊战争为背景，描绘了阿基琉斯和阿伽门农之间的冲突，以及他们个人恩怨对战局的影响。传说中的特洛伊城位于今土耳其西北部，史诗通过一系列英雄事迹的叙述，展现了人类对荣誉、勇气和命运的追求。荷马以其独特的叙事技巧，将现实与神话交织在一起，构建了一个充满神祇干预和英雄传奇的世界。</w:t>
      </w:r>
    </w:p>
    <w:p w14:paraId="059B387B" w14:textId="77777777" w:rsidR="00E81612" w:rsidRDefault="00E81612">
      <w:pPr>
        <w:rPr>
          <w:rFonts w:hint="eastAsia"/>
        </w:rPr>
      </w:pPr>
    </w:p>
    <w:p w14:paraId="59B9BEAE" w14:textId="77777777" w:rsidR="00E81612" w:rsidRDefault="00E81612">
      <w:pPr>
        <w:rPr>
          <w:rFonts w:hint="eastAsia"/>
        </w:rPr>
      </w:pPr>
      <w:r>
        <w:rPr>
          <w:rFonts w:hint="eastAsia"/>
        </w:rPr>
        <w:t>人物：英雄与神祇</w:t>
      </w:r>
    </w:p>
    <w:p w14:paraId="4D80AD12" w14:textId="77777777" w:rsidR="00E81612" w:rsidRDefault="00E81612">
      <w:pPr>
        <w:rPr>
          <w:rFonts w:hint="eastAsia"/>
        </w:rPr>
      </w:pPr>
      <w:r>
        <w:rPr>
          <w:rFonts w:hint="eastAsia"/>
        </w:rPr>
        <w:t>在《伊利亚特》中，人物形象鲜明且富有个性。主角阿基琉斯是一位半神半人的勇士，他的愤怒是整个故事的核心驱动力。另一重要角色赫克托耳则是特洛伊的守护者，他象征着忠诚与责任感。还有许多其他英雄，如狡猾的奥德修斯、勇敢的埃阿斯等。神祇们也扮演了重要的角色，宙斯、赫拉、雅典娜等奥林匹斯众神不仅影响着人间事务，还直接参与到了战斗之中。这些超自然力量的存在使得故事充满了神秘色彩。</w:t>
      </w:r>
    </w:p>
    <w:p w14:paraId="2E12EBD7" w14:textId="77777777" w:rsidR="00E81612" w:rsidRDefault="00E81612">
      <w:pPr>
        <w:rPr>
          <w:rFonts w:hint="eastAsia"/>
        </w:rPr>
      </w:pPr>
    </w:p>
    <w:p w14:paraId="20AFB0C8" w14:textId="77777777" w:rsidR="00E81612" w:rsidRDefault="00E81612">
      <w:pPr>
        <w:rPr>
          <w:rFonts w:hint="eastAsia"/>
        </w:rPr>
      </w:pPr>
      <w:r>
        <w:rPr>
          <w:rFonts w:hint="eastAsia"/>
        </w:rPr>
        <w:t>主题：战争与和平</w:t>
      </w:r>
    </w:p>
    <w:p w14:paraId="79D6E505" w14:textId="77777777" w:rsidR="00E81612" w:rsidRDefault="00E81612">
      <w:pPr>
        <w:rPr>
          <w:rFonts w:hint="eastAsia"/>
        </w:rPr>
      </w:pPr>
      <w:r>
        <w:rPr>
          <w:rFonts w:hint="eastAsia"/>
        </w:rPr>
        <w:t>《伊利亚特》不仅仅是关于战斗的故事，它探讨了更深层次的主题——战争的本质及其后果。通过描述战场上残酷的杀戮场面，荷马表达了对生命的尊重和对和平生活的向往。他也揭示了战争背后的政治博弈和个人欲望。尽管史诗中有不少血腥场景，但其核心在于传达一种人文关怀精神，即即使是在最黑暗的时代，人性中的善良与美好仍然能够闪耀光芒。</w:t>
      </w:r>
    </w:p>
    <w:p w14:paraId="2588135F" w14:textId="77777777" w:rsidR="00E81612" w:rsidRDefault="00E81612">
      <w:pPr>
        <w:rPr>
          <w:rFonts w:hint="eastAsia"/>
        </w:rPr>
      </w:pPr>
    </w:p>
    <w:p w14:paraId="0EF19279" w14:textId="77777777" w:rsidR="00E81612" w:rsidRDefault="00E81612">
      <w:pPr>
        <w:rPr>
          <w:rFonts w:hint="eastAsia"/>
        </w:rPr>
      </w:pPr>
      <w:r>
        <w:rPr>
          <w:rFonts w:hint="eastAsia"/>
        </w:rPr>
        <w:t>艺术价值：语言之美</w:t>
      </w:r>
    </w:p>
    <w:p w14:paraId="0BDD3191" w14:textId="77777777" w:rsidR="00E81612" w:rsidRDefault="00E81612">
      <w:pPr>
        <w:rPr>
          <w:rFonts w:hint="eastAsia"/>
        </w:rPr>
      </w:pPr>
      <w:r>
        <w:rPr>
          <w:rFonts w:hint="eastAsia"/>
        </w:rPr>
        <w:t>从文学角度来看，《伊利亚特》具有极高的艺术成就。荷马运用了大量的比喻、拟人等修辞手法，使诗歌更加生动形象。例如，“黎明女神”、“海色眼睛的雅典娜”等词汇不仅增加了美感，也让读者更容易记住这些角色。重复使用某些关键短语或句子结构增强了作品的整体连贯性，并赋予其音乐般的韵律感。这种独特的写作风格成为了后世诗人学习模仿的对象。</w:t>
      </w:r>
    </w:p>
    <w:p w14:paraId="427E7949" w14:textId="77777777" w:rsidR="00E81612" w:rsidRDefault="00E81612">
      <w:pPr>
        <w:rPr>
          <w:rFonts w:hint="eastAsia"/>
        </w:rPr>
      </w:pPr>
    </w:p>
    <w:p w14:paraId="55154CD6" w14:textId="77777777" w:rsidR="00E81612" w:rsidRDefault="00E81612">
      <w:pPr>
        <w:rPr>
          <w:rFonts w:hint="eastAsia"/>
        </w:rPr>
      </w:pPr>
      <w:r>
        <w:rPr>
          <w:rFonts w:hint="eastAsia"/>
        </w:rPr>
        <w:t>文化影响：跨越时空的意义</w:t>
      </w:r>
    </w:p>
    <w:p w14:paraId="24FDA4BE" w14:textId="77777777" w:rsidR="00E81612" w:rsidRDefault="00E81612">
      <w:pPr>
        <w:rPr>
          <w:rFonts w:hint="eastAsia"/>
        </w:rPr>
      </w:pPr>
      <w:r>
        <w:rPr>
          <w:rFonts w:hint="eastAsia"/>
        </w:rPr>
        <w:t>自问世以来，《伊利亚特》便对西方文化和思想产生了深远影响。它是教育体系中不可或缺的一部分，在培养青少年道德观念方面发挥了重要作用。许多哲学家、作家都曾受到过这部作品启发，从中汲取灵感创作出了无数经典之作。直到今天，《伊利亚特》依然是人们了解古代文明、探索人性本质的重要窗口之一。无论时代如何变迁，这部伟大史诗的魅力永远不会褪色。</w:t>
      </w:r>
    </w:p>
    <w:p w14:paraId="43D5E69F" w14:textId="77777777" w:rsidR="00E81612" w:rsidRDefault="00E81612">
      <w:pPr>
        <w:rPr>
          <w:rFonts w:hint="eastAsia"/>
        </w:rPr>
      </w:pPr>
    </w:p>
    <w:p w14:paraId="31F56855" w14:textId="77777777" w:rsidR="00E81612" w:rsidRDefault="00E816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F72EB" w14:textId="7FFD42B7" w:rsidR="00BC222D" w:rsidRDefault="00BC222D"/>
    <w:sectPr w:rsidR="00BC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2D"/>
    <w:rsid w:val="00BC222D"/>
    <w:rsid w:val="00D5773D"/>
    <w:rsid w:val="00E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27D6-F175-48F1-A197-A5C7F41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