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会接触到许多有趣的语法知识和造句练习。造句不仅帮助孩子们理解词汇的意义，还能提高他们的表达能力。今天，我们将学习如何用“像”这个词来造句，并结合具体的例子帮助孩子们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常用的词汇，通常用来表示相似性。当我们说某物或某人“像”另外一个东西时，意味着它们在某些方面很相似。例如：“这只小狗像小兔子一样可爱。”在这个句子中，“像”表示小狗在可爱方面和小兔子很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为了帮助二年级的学生更好地理解和使用“像”，我们可以提供一些简单的造句示例。以下是一些适合二年级学生的例子：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我们的学校像一个大家庭一样温暖。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这个句子通过“像”来比较学校的温暖氛围与大家庭的温暖，从而帮助孩子们理解学校的友好和关爱。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这个小猫像一只毛茸茸的玩具一样可爱。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这里的“像”用来描述小猫的外观与毛茸茸的玩具的相似性，让孩子们明白小猫的可爱之处。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春天的花园像彩色的画布一样美丽。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在这个句子中，“像”帮助我们将花园的美丽与彩色画布的美丽相比较，形象地展示了春天花园的绚丽多彩。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为了巩固孩子们对“像”用法的掌握，家长和老师可以给他们设计一些练习题。例如，给孩子们一些图片或场景，让他们用“像”造句。这样不仅能提高他们的造句能力，还能培养他们的观察力和创造力。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如何使用“像”来造句。通过具体的例子和练习，二年级的学生可以更好地掌握这个词汇的用法，并将其应用到日常生活中的表达中。造句练习不仅有助于提高语言能力，还能增强孩子们的自信心，使他们更乐于学习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