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二年级的学生通常会接触到“像”字的造句练习。这个练习的目的是帮助孩子们理解和使用“像”字来比较事物或描述事物的相似性。通过练习造句，孩子们可以更好地掌握“像”字的用法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下面是一些适合二年级学生的简单“像”字造句示例，这些句子通过直观的比喻，帮助学生理解如何在句子中使用“像”字。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小猫像小狗一样可爱。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我的新玩具像一只小飞鸟。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今天天气像夏天一样热。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那个蓝色的气球像天空一样美丽。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这道题目像昨天的题目一样简单。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要用“像”字造句，可以按照以下几个步骤进行：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首先确定你要比较的两个事物。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接着，想一想这两个事物有什么相似之处。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用“像”字把这两个事物进行比较，形成完整的句子。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例如，如果你想比较一个苹果和一个橙子，你可以说：“这个苹果像一个橙子一样圆。”这样，句子就能清楚地表达这两个事物的相似之处。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为了帮助二年级学生更好地掌握“像”字造句，可以尝试以下方法：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每天练习：可以给孩子提供一些简单的句子模板，让他们用“像”字进行填空。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用图画帮助：用图画展示两个相似的事物，让孩子们用“像”字描述它们的相似之处。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互动游戏：与孩子一起玩“像”字造句的游戏，例如找出生活中的事物并用“像”字描述它们。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“像”字造句，二年级的学生可以更好地理解比较和描述的概念。简单易懂的句子和有趣的练习方法能够激发孩子们的学习兴趣，使他们在使用“像”字时更加得心应手。希望这些例句和方法能够帮助孩子们在学习中取得进步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2024-10-15T00:46:04Z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