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像造句子一句话怎么造句（下雨造句子一句话）</w:t>
      </w:r>
    </w:p>
    <w:p>
      <w:pPr>
        <w:rPr>
          <w:rFonts w:hint="eastAsia"/>
          <w:lang w:eastAsia="zh-CN"/>
        </w:rPr>
      </w:pPr>
      <w:r>
        <w:rPr>
          <w:rFonts w:hint="eastAsia"/>
          <w:lang w:eastAsia="zh-CN"/>
        </w:rPr>
        <w:t>造句是语言学习中的重要部分，它帮助我们更好地理解词汇和语法结构。在这篇文章中，我们将探讨如何利用“像”这一词汇进行造句，并特别关注如何用“下雨”这个词造句。</w:t>
      </w:r>
    </w:p>
    <w:p>
      <w:pPr>
        <w:rPr>
          <w:rFonts w:hint="eastAsia"/>
          <w:lang w:eastAsia="zh-CN"/>
        </w:rPr>
      </w:pPr>
    </w:p>
    <w:p>
      <w:pPr>
        <w:rPr>
          <w:rFonts w:hint="eastAsia"/>
          <w:lang w:eastAsia="zh-CN"/>
        </w:rPr>
      </w:pPr>
      <w:r>
        <w:rPr>
          <w:rFonts w:hint="eastAsia"/>
          <w:lang w:eastAsia="zh-CN"/>
        </w:rPr>
        <w:t>使用“像”进行造句</w:t>
      </w:r>
    </w:p>
    <w:p>
      <w:pPr>
        <w:rPr>
          <w:rFonts w:hint="eastAsia"/>
          <w:lang w:eastAsia="zh-CN"/>
        </w:rPr>
      </w:pPr>
      <w:r>
        <w:rPr>
          <w:rFonts w:hint="eastAsia"/>
          <w:lang w:eastAsia="zh-CN"/>
        </w:rPr>
        <w:t>词汇“像”通常用于比喻或描述相似性。它可以帮助我们在句子中表达某物或某人具有与另一事物或人相似的特征。例如，如果我们想要形容某人的外貌或行为像另一个人，我们可以说：“她的笑容像阳光一样温暖。”这种用法不仅使句子更生动，也帮助读者或听众更好地理解描述的对象。</w:t>
      </w:r>
    </w:p>
    <w:p>
      <w:pPr>
        <w:rPr>
          <w:rFonts w:hint="eastAsia"/>
          <w:lang w:eastAsia="zh-CN"/>
        </w:rPr>
      </w:pPr>
    </w:p>
    <w:p>
      <w:pPr>
        <w:rPr>
          <w:rFonts w:hint="eastAsia"/>
          <w:lang w:eastAsia="zh-CN"/>
        </w:rPr>
      </w:pPr>
      <w:r>
        <w:rPr>
          <w:rFonts w:hint="eastAsia"/>
          <w:lang w:eastAsia="zh-CN"/>
        </w:rPr>
        <w:t>使用“下雨”造句</w:t>
      </w:r>
    </w:p>
    <w:p>
      <w:pPr>
        <w:rPr>
          <w:rFonts w:hint="eastAsia"/>
          <w:lang w:eastAsia="zh-CN"/>
        </w:rPr>
      </w:pPr>
      <w:r>
        <w:rPr>
          <w:rFonts w:hint="eastAsia"/>
          <w:lang w:eastAsia="zh-CN"/>
        </w:rPr>
        <w:t>“下雨”是一个描述天气现象的动词短语，它通常用来表达天降降水的情况。造句时，我们可以用“下雨”来描述天气状况、影响或者情境。例如：“今天下雨了，我们的计划被迫取消。”这句话简单明了地表达了天气对计划的影响。</w:t>
      </w:r>
    </w:p>
    <w:p>
      <w:pPr>
        <w:rPr>
          <w:rFonts w:hint="eastAsia"/>
          <w:lang w:eastAsia="zh-CN"/>
        </w:rPr>
      </w:pPr>
    </w:p>
    <w:p>
      <w:pPr>
        <w:rPr>
          <w:rFonts w:hint="eastAsia"/>
          <w:lang w:eastAsia="zh-CN"/>
        </w:rPr>
      </w:pPr>
      <w:r>
        <w:rPr>
          <w:rFonts w:hint="eastAsia"/>
          <w:lang w:eastAsia="zh-CN"/>
        </w:rPr>
        <w:t>结合“像”与“下雨”进行造句</w:t>
      </w:r>
    </w:p>
    <w:p>
      <w:pPr>
        <w:rPr>
          <w:rFonts w:hint="eastAsia"/>
          <w:lang w:eastAsia="zh-CN"/>
        </w:rPr>
      </w:pPr>
      <w:r>
        <w:rPr>
          <w:rFonts w:hint="eastAsia"/>
          <w:lang w:eastAsia="zh-CN"/>
        </w:rPr>
        <w:t>将“像”与“下雨”结合使用，可以创造出更具表现力的句子。例如：“他的心情像下雨天一样阴郁。”这种句子通过将心情比作阴沉的雨天，生动地传达了情感状态。这种造句方式不仅丰富了语言表达，也增加了句子的感情色彩。</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将“像”与“下雨”结合使用，我们可以创造出更具表现力和生动的句子。造句的过程中，不仅要注意词汇的准确使用，还要注意句子的整体表达效果。希望这篇文章能够帮助你更好地理解和应用这两种表达方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4B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2024-10-15T00:46:09Z</dcterms:created>
  <cp:lastModifiedBy>Admin</cp:lastModifiedBy>
  <dcterms:modified xsi:type="dcterms:W3CDTF">2024-10-15T00:46:09Z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