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简介：理解“就像”在句子中的作用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就像”这个词组常常用于比较和类比。它帮助我们更清楚地表达某种事物或情况与其他事物的相似之处。通过“就像”造句，我们可以使语言更加生动、形象。本文将探讨“就像”造句的一些常见模式，并提供一些实际的例子，帮助读者更好地理解和运用这一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比喻和类比：使用“就像”进行比较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常用于比喻和类比，用于强调两者之间的相似性。例如，“她的笑容就像阳光一样温暖。”在这个句子中，“就像”将“笑容”和“阳光”进行比较，突出了笑容带来的温暖感。类似的例子还有：“他的决心就像钢铁一样坚硬。”通过这种比较，我们可以更生动地描绘出人物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描述情感和状态：通过“就像”增强表达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描述某种情感或状态时，使用“就像”可以帮助我们更准确地传达感受。例如，“她的心情就像天气一样多变。”这个句子通过将心情与天气进行类比，生动地表现了她情绪的不稳定。同样，“他们的争论就像两只狮子在吼叫。”这样的表达方式能让听者或读者更加直观地感受到争论的激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描绘事物的特征：用“就像”增加细节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事物的特征时，“就像”可以帮助我们增添更多细节，使描述更具体。例如，“那只猫的毛发就像丝绸一样光滑。”通过这种比较，读者能够清晰地想象出猫的毛发质感。另一个例子是：“这个小镇的夜晚就像一幅静谧的画卷。”这样的比喻使得夜晚的静谧感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实用技巧：有效使用“就像”进行造句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使用“就像”造句，首先要确定你要比较的两个对象，并明确它们的相似之处。选择一个恰当的比喻，使比较既准确又生动。确保句子的结构清晰，使比喻能够自然地融入整体语境。例如，可以这样写：“他的声音就像温暖的春风，让人感到舒适。”通过这些技巧，你可以更好地运用“就像”来提升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总结：掌握“就像”造句的技巧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就像”造句的技巧，可以帮助我们更生动、形象地表达思想和情感。在实际应用中，不仅可以用于文学创作，还可以在日常交流中增加语言的趣味性和表现力。通过学习和实践，我们可以更好地运用这一表达方式，使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