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重要的内容。学生们需要学会如何用“像”字造句，这不仅能够帮助他们更好地理解词语的使用，还能提升他们的语言表达能力。“像”字用来比较事物的相似性，它能够让句子更加生动、有趣。通过一些简单的例子，孩子们可以更好地掌握如何用“像”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造句子要尽量简单明了。例如，“我的小狗像一只毛绒玩具。”这个句子用“像”字比较了小狗和毛绒玩具的相似之处，帮助学生们理解了比较的含义。另一个例子是：“今天的天气像夏天一样热。”这句话将今天的天气与夏天的炎热进行比较，使得句子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练习造句，可以按照以下步骤进行。选择一个常见的事物或现象，比如“苹果”、“猫咪”或“雨天”。让孩子们思考这些事物的特点，想象它们可以和什么其他事物相比较。接下来，使用“像”字将这种比较写成句子。比如：“红色的苹果像一个大大的红宝石。”这个句子就很好地展示了苹果的颜色与红宝石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游戏化的学习方法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乐于学习，可以将造句的过程变得有趣。例如，可以设计一个“像”字造句比赛，让学生们用“像”字造出最有创意的句子。也可以利用卡片游戏，在卡片上写上不同的事物，让孩子们随机抽取两张卡片，然后用“像”字把这两样事物进行比较，造出有趣的句子。通过这种互动性强的方式，孩子们不仅能提升语言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通过简单的“像”字造句练习，二年级的学生能够更好地理解比较的概念，同时提升语言表达能力。家长和老师可以通过各种有趣的方法来帮助学生掌握这一技能，使学习变得轻松而愉快。希望每个孩子都能通过练习，变得更加自信和熟练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8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