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如月之恒，如日之升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国风·周南·关雎》中提到“如月之恒，如日之升”，这句诗描绘了月亮的皎洁与太阳的光辉，赋予了恒久不变的美好寓意。在教育的过程中，这种如月如日的稳固性尤为重要。教师不仅要传授知识，还要像月亮一样保持内心的纯净与明亮，像太阳一样给予学生持续的热情与能量。只有这样，才能为学生的成长提供不竭的动力和光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有美一人，清扬婉兮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国风·郑风·子衿》中提到“有美一人，清扬婉兮”，描绘了一个美丽的人，清新脱俗，姿态婉约。教育不仅仅是知识的传递，更是品德的塑造。在课堂上，教师的言行举止应如诗中所述，以清扬婉约的风度，影响学生的品格。教师自身的风范，是学生心灵的镜子，清丽而不张扬的姿态，更能让学生在潜移默化中受到熏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桃之夭夭，灼灼其华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国风·周南·桃夭》中写到“桃之夭夭，灼灼其华”，桃花的灿烂与青春的气息让人心醉。这句话同样可以用来形容学生在成长过程中的光彩。学生的青春如桃花一般绚烂而短暂，教育者应珍惜这段时光，给予他们充分的关爱与指导。就像桃花需要阳光雨露，学生的成长也需要教育者的精心呵护和栽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风雨如晦，鸡鸣不已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国风·卫风·淇奥》中提到“风雨如晦，鸡鸣不已”，在暴风雨的黑暗中，鸡鸣声依然不息。这一诗句象征着无论外界环境如何恶劣，坚守信念和希望的声音不应被压抑。教育的道路上，困难与挫折在所难免，但正如鸡鸣不已，教师和学生都应保持不屈不挠的精神，坚定自己的目标和信念，用努力与坚持迎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国风·郑风·山有扶苏》中有“愿得一心人，白头偕老”的祝愿，这句诗传达了对忠诚与长久的美好期盼。在教育中，教师与学生之间的关系也是一种深厚的情感纽带。教师的关爱如同一心人般长久而坚定，学生则在这份关爱中成长成才。教育不仅是知识的传授，更是心灵的陪伴，愿每一位教师与学生都能在这段共同的旅程中，携手并肩，共同迈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这篇文章运用了《诗经》中具有古风诗意的句子作为标题，引领读者走入充满文化韵味的教育探讨。每个段落都蕴含了对教育过程的深刻理解与感悟。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