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D2C6" w14:textId="77777777" w:rsidR="00670E58" w:rsidRDefault="00670E58">
      <w:pPr>
        <w:rPr>
          <w:rFonts w:hint="eastAsia"/>
        </w:rPr>
      </w:pPr>
    </w:p>
    <w:p w14:paraId="05EAF400" w14:textId="77777777" w:rsidR="00670E58" w:rsidRDefault="00670E58">
      <w:pPr>
        <w:rPr>
          <w:rFonts w:hint="eastAsia"/>
        </w:rPr>
      </w:pPr>
      <w:r>
        <w:rPr>
          <w:rFonts w:hint="eastAsia"/>
        </w:rPr>
        <w:tab/>
        <w:t>充耳不闻和置若罔闻的区别</w:t>
      </w:r>
    </w:p>
    <w:p w14:paraId="761D1552" w14:textId="77777777" w:rsidR="00670E58" w:rsidRDefault="00670E58">
      <w:pPr>
        <w:rPr>
          <w:rFonts w:hint="eastAsia"/>
        </w:rPr>
      </w:pPr>
    </w:p>
    <w:p w14:paraId="13A8EE5F" w14:textId="77777777" w:rsidR="00670E58" w:rsidRDefault="00670E58">
      <w:pPr>
        <w:rPr>
          <w:rFonts w:hint="eastAsia"/>
        </w:rPr>
      </w:pPr>
    </w:p>
    <w:p w14:paraId="2B729C3B" w14:textId="77777777" w:rsidR="00670E58" w:rsidRDefault="00670E58">
      <w:pPr>
        <w:rPr>
          <w:rFonts w:hint="eastAsia"/>
        </w:rPr>
      </w:pPr>
      <w:r>
        <w:rPr>
          <w:rFonts w:hint="eastAsia"/>
        </w:rPr>
        <w:tab/>
        <w:t>在日常交流中，我们常常会遇到一些成语用来描述人们对于外界信息的不同反应方式。其中，“充耳不闻”与“置若罔闻”这两个成语虽然听起来意思相近，但实际上却有着细微的差别。理解这些差异有助于我们在使用语言时更加准确地表达自己的意思。</w:t>
      </w:r>
    </w:p>
    <w:p w14:paraId="4852F902" w14:textId="77777777" w:rsidR="00670E58" w:rsidRDefault="00670E58">
      <w:pPr>
        <w:rPr>
          <w:rFonts w:hint="eastAsia"/>
        </w:rPr>
      </w:pPr>
    </w:p>
    <w:p w14:paraId="33098C8D" w14:textId="77777777" w:rsidR="00670E58" w:rsidRDefault="00670E58">
      <w:pPr>
        <w:rPr>
          <w:rFonts w:hint="eastAsia"/>
        </w:rPr>
      </w:pPr>
    </w:p>
    <w:p w14:paraId="1059E278" w14:textId="77777777" w:rsidR="00670E58" w:rsidRDefault="00670E58">
      <w:pPr>
        <w:rPr>
          <w:rFonts w:hint="eastAsia"/>
        </w:rPr>
      </w:pPr>
    </w:p>
    <w:p w14:paraId="52B2B3AF" w14:textId="77777777" w:rsidR="00670E58" w:rsidRDefault="00670E58">
      <w:pPr>
        <w:rPr>
          <w:rFonts w:hint="eastAsia"/>
        </w:rPr>
      </w:pPr>
      <w:r>
        <w:rPr>
          <w:rFonts w:hint="eastAsia"/>
        </w:rPr>
        <w:tab/>
        <w:t>充耳不闻的基本含义</w:t>
      </w:r>
    </w:p>
    <w:p w14:paraId="328CD887" w14:textId="77777777" w:rsidR="00670E58" w:rsidRDefault="00670E58">
      <w:pPr>
        <w:rPr>
          <w:rFonts w:hint="eastAsia"/>
        </w:rPr>
      </w:pPr>
    </w:p>
    <w:p w14:paraId="339D2740" w14:textId="77777777" w:rsidR="00670E58" w:rsidRDefault="00670E58">
      <w:pPr>
        <w:rPr>
          <w:rFonts w:hint="eastAsia"/>
        </w:rPr>
      </w:pPr>
    </w:p>
    <w:p w14:paraId="45FEB31F" w14:textId="77777777" w:rsidR="00670E58" w:rsidRDefault="00670E58">
      <w:pPr>
        <w:rPr>
          <w:rFonts w:hint="eastAsia"/>
        </w:rPr>
      </w:pPr>
      <w:r>
        <w:rPr>
          <w:rFonts w:hint="eastAsia"/>
        </w:rPr>
        <w:tab/>
        <w:t>“充耳不闻”这个成语出自《庄子·外物》：“充耳不闻，塞目不见。”这里的“充耳”形象地描绘了耳朵被东西填满的状态，而“不闻”则是指听不到声音。因此，整个成语的意思是指故意不听或假装没有听到某事，通常用来形容人对周围发生的事情采取一种刻意忽视的态度。这种态度可能是出于避免麻烦、不愿面对现实或是其他个人原因。</w:t>
      </w:r>
    </w:p>
    <w:p w14:paraId="147BAFBA" w14:textId="77777777" w:rsidR="00670E58" w:rsidRDefault="00670E58">
      <w:pPr>
        <w:rPr>
          <w:rFonts w:hint="eastAsia"/>
        </w:rPr>
      </w:pPr>
    </w:p>
    <w:p w14:paraId="73C2797A" w14:textId="77777777" w:rsidR="00670E58" w:rsidRDefault="00670E58">
      <w:pPr>
        <w:rPr>
          <w:rFonts w:hint="eastAsia"/>
        </w:rPr>
      </w:pPr>
    </w:p>
    <w:p w14:paraId="591FC4D2" w14:textId="77777777" w:rsidR="00670E58" w:rsidRDefault="00670E58">
      <w:pPr>
        <w:rPr>
          <w:rFonts w:hint="eastAsia"/>
        </w:rPr>
      </w:pPr>
    </w:p>
    <w:p w14:paraId="3A1039BC" w14:textId="77777777" w:rsidR="00670E58" w:rsidRDefault="00670E58">
      <w:pPr>
        <w:rPr>
          <w:rFonts w:hint="eastAsia"/>
        </w:rPr>
      </w:pPr>
      <w:r>
        <w:rPr>
          <w:rFonts w:hint="eastAsia"/>
        </w:rPr>
        <w:tab/>
        <w:t>置若罔闻的基本含义</w:t>
      </w:r>
    </w:p>
    <w:p w14:paraId="285897C2" w14:textId="77777777" w:rsidR="00670E58" w:rsidRDefault="00670E58">
      <w:pPr>
        <w:rPr>
          <w:rFonts w:hint="eastAsia"/>
        </w:rPr>
      </w:pPr>
    </w:p>
    <w:p w14:paraId="6E62B73F" w14:textId="77777777" w:rsidR="00670E58" w:rsidRDefault="00670E58">
      <w:pPr>
        <w:rPr>
          <w:rFonts w:hint="eastAsia"/>
        </w:rPr>
      </w:pPr>
    </w:p>
    <w:p w14:paraId="58195409" w14:textId="77777777" w:rsidR="00670E58" w:rsidRDefault="00670E58">
      <w:pPr>
        <w:rPr>
          <w:rFonts w:hint="eastAsia"/>
        </w:rPr>
      </w:pPr>
      <w:r>
        <w:rPr>
          <w:rFonts w:hint="eastAsia"/>
        </w:rPr>
        <w:tab/>
        <w:t>相比之下，“置若罔闻”则更多地强调了一种被动的态度。“置”在这里有放置的意思，“若罔闻”则是如同没有听到一样。整个成语用来形容人们对某些信息或意见完全不放在心上，即使听到了也如同没有听到一般，不予理会。这种态度往往反映了一个人对于外界批评、建议或者是警告的漠视。</w:t>
      </w:r>
    </w:p>
    <w:p w14:paraId="18280286" w14:textId="77777777" w:rsidR="00670E58" w:rsidRDefault="00670E58">
      <w:pPr>
        <w:rPr>
          <w:rFonts w:hint="eastAsia"/>
        </w:rPr>
      </w:pPr>
    </w:p>
    <w:p w14:paraId="55384B8D" w14:textId="77777777" w:rsidR="00670E58" w:rsidRDefault="00670E58">
      <w:pPr>
        <w:rPr>
          <w:rFonts w:hint="eastAsia"/>
        </w:rPr>
      </w:pPr>
    </w:p>
    <w:p w14:paraId="7246466F" w14:textId="77777777" w:rsidR="00670E58" w:rsidRDefault="00670E58">
      <w:pPr>
        <w:rPr>
          <w:rFonts w:hint="eastAsia"/>
        </w:rPr>
      </w:pPr>
    </w:p>
    <w:p w14:paraId="2F19A4CF" w14:textId="77777777" w:rsidR="00670E58" w:rsidRDefault="00670E58">
      <w:pPr>
        <w:rPr>
          <w:rFonts w:hint="eastAsia"/>
        </w:rPr>
      </w:pPr>
      <w:r>
        <w:rPr>
          <w:rFonts w:hint="eastAsia"/>
        </w:rPr>
        <w:tab/>
        <w:t>两者之间的主要区别</w:t>
      </w:r>
    </w:p>
    <w:p w14:paraId="4154038E" w14:textId="77777777" w:rsidR="00670E58" w:rsidRDefault="00670E58">
      <w:pPr>
        <w:rPr>
          <w:rFonts w:hint="eastAsia"/>
        </w:rPr>
      </w:pPr>
    </w:p>
    <w:p w14:paraId="17820928" w14:textId="77777777" w:rsidR="00670E58" w:rsidRDefault="00670E58">
      <w:pPr>
        <w:rPr>
          <w:rFonts w:hint="eastAsia"/>
        </w:rPr>
      </w:pPr>
    </w:p>
    <w:p w14:paraId="432F16DC" w14:textId="77777777" w:rsidR="00670E58" w:rsidRDefault="00670E58">
      <w:pPr>
        <w:rPr>
          <w:rFonts w:hint="eastAsia"/>
        </w:rPr>
      </w:pPr>
      <w:r>
        <w:rPr>
          <w:rFonts w:hint="eastAsia"/>
        </w:rPr>
        <w:tab/>
        <w:t>尽管“充耳不闻”与“置若罔闻”都表达了某种形式上的忽略，但是它们之间存在着本质的区别。“充耳不闻”更侧重于行为者主观上的选择不去听，它包含了一定程度的主动性和故意性；而“置若罔闻”则偏向于描述一种最后的总结，即不管是否真正听到了信息，最终的最后的总结都是没有给予关注或回应。换句话说，“充耳不闻”可能是因为不想听而选择不听，而“置若罔闻”则是因为不在乎所以即使听到了也不去在意。</w:t>
      </w:r>
    </w:p>
    <w:p w14:paraId="34E5DF32" w14:textId="77777777" w:rsidR="00670E58" w:rsidRDefault="00670E58">
      <w:pPr>
        <w:rPr>
          <w:rFonts w:hint="eastAsia"/>
        </w:rPr>
      </w:pPr>
    </w:p>
    <w:p w14:paraId="12169B47" w14:textId="77777777" w:rsidR="00670E58" w:rsidRDefault="00670E58">
      <w:pPr>
        <w:rPr>
          <w:rFonts w:hint="eastAsia"/>
        </w:rPr>
      </w:pPr>
    </w:p>
    <w:p w14:paraId="73E0E8C5" w14:textId="77777777" w:rsidR="00670E58" w:rsidRDefault="00670E58">
      <w:pPr>
        <w:rPr>
          <w:rFonts w:hint="eastAsia"/>
        </w:rPr>
      </w:pPr>
    </w:p>
    <w:p w14:paraId="64B238EB" w14:textId="77777777" w:rsidR="00670E58" w:rsidRDefault="00670E58">
      <w:pPr>
        <w:rPr>
          <w:rFonts w:hint="eastAsia"/>
        </w:rPr>
      </w:pPr>
      <w:r>
        <w:rPr>
          <w:rFonts w:hint="eastAsia"/>
        </w:rPr>
        <w:tab/>
        <w:t>应用场景分析</w:t>
      </w:r>
    </w:p>
    <w:p w14:paraId="0E8432AC" w14:textId="77777777" w:rsidR="00670E58" w:rsidRDefault="00670E58">
      <w:pPr>
        <w:rPr>
          <w:rFonts w:hint="eastAsia"/>
        </w:rPr>
      </w:pPr>
    </w:p>
    <w:p w14:paraId="7D85E720" w14:textId="77777777" w:rsidR="00670E58" w:rsidRDefault="00670E58">
      <w:pPr>
        <w:rPr>
          <w:rFonts w:hint="eastAsia"/>
        </w:rPr>
      </w:pPr>
    </w:p>
    <w:p w14:paraId="428DE1CF" w14:textId="77777777" w:rsidR="00670E58" w:rsidRDefault="00670E58">
      <w:pPr>
        <w:rPr>
          <w:rFonts w:hint="eastAsia"/>
        </w:rPr>
      </w:pPr>
      <w:r>
        <w:rPr>
          <w:rFonts w:hint="eastAsia"/>
        </w:rPr>
        <w:tab/>
        <w:t>在实际应用中，了解这两个成语之间的区别可以帮助我们更精确地使用语言。例如，在描述一个不愿意接受他人建议的人时，如果他从一开始就拒绝听取任何意见，那么使用“充耳不闻”更为恰当；但如果他是那种即使听到了别人的忠告也完全不当回事的人，则更适合用“置若罔闻”来形容。</w:t>
      </w:r>
    </w:p>
    <w:p w14:paraId="5B088F69" w14:textId="77777777" w:rsidR="00670E58" w:rsidRDefault="00670E58">
      <w:pPr>
        <w:rPr>
          <w:rFonts w:hint="eastAsia"/>
        </w:rPr>
      </w:pPr>
    </w:p>
    <w:p w14:paraId="2F263B69" w14:textId="77777777" w:rsidR="00670E58" w:rsidRDefault="00670E58">
      <w:pPr>
        <w:rPr>
          <w:rFonts w:hint="eastAsia"/>
        </w:rPr>
      </w:pPr>
    </w:p>
    <w:p w14:paraId="734F2B5C" w14:textId="77777777" w:rsidR="00670E58" w:rsidRDefault="00670E58">
      <w:pPr>
        <w:rPr>
          <w:rFonts w:hint="eastAsia"/>
        </w:rPr>
      </w:pPr>
    </w:p>
    <w:p w14:paraId="7ADD7F10" w14:textId="77777777" w:rsidR="00670E58" w:rsidRDefault="00670E58">
      <w:pPr>
        <w:rPr>
          <w:rFonts w:hint="eastAsia"/>
        </w:rPr>
      </w:pPr>
      <w:r>
        <w:rPr>
          <w:rFonts w:hint="eastAsia"/>
        </w:rPr>
        <w:tab/>
        <w:t>最后的总结</w:t>
      </w:r>
    </w:p>
    <w:p w14:paraId="78BD0CE4" w14:textId="77777777" w:rsidR="00670E58" w:rsidRDefault="00670E58">
      <w:pPr>
        <w:rPr>
          <w:rFonts w:hint="eastAsia"/>
        </w:rPr>
      </w:pPr>
    </w:p>
    <w:p w14:paraId="49DADDE6" w14:textId="77777777" w:rsidR="00670E58" w:rsidRDefault="00670E58">
      <w:pPr>
        <w:rPr>
          <w:rFonts w:hint="eastAsia"/>
        </w:rPr>
      </w:pPr>
    </w:p>
    <w:p w14:paraId="749B1A26" w14:textId="77777777" w:rsidR="00670E58" w:rsidRDefault="00670E58">
      <w:pPr>
        <w:rPr>
          <w:rFonts w:hint="eastAsia"/>
        </w:rPr>
      </w:pPr>
      <w:r>
        <w:rPr>
          <w:rFonts w:hint="eastAsia"/>
        </w:rPr>
        <w:tab/>
        <w:t>“充耳不闻”和“置若罔闻”虽然表面上看起来相似，但其背后的含义和适用场景却有所不同。通过深入理解这两个成语的具体含义及使用场合，我们可以在日常沟通中更加精准地运用它们，从而提高语言表达的效果。</w:t>
      </w:r>
    </w:p>
    <w:p w14:paraId="29F0187F" w14:textId="77777777" w:rsidR="00670E58" w:rsidRDefault="00670E58">
      <w:pPr>
        <w:rPr>
          <w:rFonts w:hint="eastAsia"/>
        </w:rPr>
      </w:pPr>
    </w:p>
    <w:p w14:paraId="46FDADCA" w14:textId="77777777" w:rsidR="00670E58" w:rsidRDefault="00670E58">
      <w:pPr>
        <w:rPr>
          <w:rFonts w:hint="eastAsia"/>
        </w:rPr>
      </w:pPr>
    </w:p>
    <w:p w14:paraId="768213EE" w14:textId="77777777" w:rsidR="00670E58" w:rsidRDefault="00670E58">
      <w:pPr>
        <w:rPr>
          <w:rFonts w:hint="eastAsia"/>
        </w:rPr>
      </w:pPr>
      <w:r>
        <w:rPr>
          <w:rFonts w:hint="eastAsia"/>
        </w:rPr>
        <w:t>本文是由每日作文网(2345lzwz.com)为大家创作</w:t>
      </w:r>
    </w:p>
    <w:p w14:paraId="4466F241" w14:textId="0D00E5F1" w:rsidR="00E46FA1" w:rsidRDefault="00E46FA1"/>
    <w:sectPr w:rsidR="00E4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A1"/>
    <w:rsid w:val="005120DD"/>
    <w:rsid w:val="00670E58"/>
    <w:rsid w:val="00E4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B13E1-9733-42C7-B621-F02F1F66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FA1"/>
    <w:rPr>
      <w:rFonts w:cstheme="majorBidi"/>
      <w:color w:val="2F5496" w:themeColor="accent1" w:themeShade="BF"/>
      <w:sz w:val="28"/>
      <w:szCs w:val="28"/>
    </w:rPr>
  </w:style>
  <w:style w:type="character" w:customStyle="1" w:styleId="50">
    <w:name w:val="标题 5 字符"/>
    <w:basedOn w:val="a0"/>
    <w:link w:val="5"/>
    <w:uiPriority w:val="9"/>
    <w:semiHidden/>
    <w:rsid w:val="00E46FA1"/>
    <w:rPr>
      <w:rFonts w:cstheme="majorBidi"/>
      <w:color w:val="2F5496" w:themeColor="accent1" w:themeShade="BF"/>
      <w:sz w:val="24"/>
    </w:rPr>
  </w:style>
  <w:style w:type="character" w:customStyle="1" w:styleId="60">
    <w:name w:val="标题 6 字符"/>
    <w:basedOn w:val="a0"/>
    <w:link w:val="6"/>
    <w:uiPriority w:val="9"/>
    <w:semiHidden/>
    <w:rsid w:val="00E46FA1"/>
    <w:rPr>
      <w:rFonts w:cstheme="majorBidi"/>
      <w:b/>
      <w:bCs/>
      <w:color w:val="2F5496" w:themeColor="accent1" w:themeShade="BF"/>
    </w:rPr>
  </w:style>
  <w:style w:type="character" w:customStyle="1" w:styleId="70">
    <w:name w:val="标题 7 字符"/>
    <w:basedOn w:val="a0"/>
    <w:link w:val="7"/>
    <w:uiPriority w:val="9"/>
    <w:semiHidden/>
    <w:rsid w:val="00E46FA1"/>
    <w:rPr>
      <w:rFonts w:cstheme="majorBidi"/>
      <w:b/>
      <w:bCs/>
      <w:color w:val="595959" w:themeColor="text1" w:themeTint="A6"/>
    </w:rPr>
  </w:style>
  <w:style w:type="character" w:customStyle="1" w:styleId="80">
    <w:name w:val="标题 8 字符"/>
    <w:basedOn w:val="a0"/>
    <w:link w:val="8"/>
    <w:uiPriority w:val="9"/>
    <w:semiHidden/>
    <w:rsid w:val="00E46FA1"/>
    <w:rPr>
      <w:rFonts w:cstheme="majorBidi"/>
      <w:color w:val="595959" w:themeColor="text1" w:themeTint="A6"/>
    </w:rPr>
  </w:style>
  <w:style w:type="character" w:customStyle="1" w:styleId="90">
    <w:name w:val="标题 9 字符"/>
    <w:basedOn w:val="a0"/>
    <w:link w:val="9"/>
    <w:uiPriority w:val="9"/>
    <w:semiHidden/>
    <w:rsid w:val="00E46FA1"/>
    <w:rPr>
      <w:rFonts w:eastAsiaTheme="majorEastAsia" w:cstheme="majorBidi"/>
      <w:color w:val="595959" w:themeColor="text1" w:themeTint="A6"/>
    </w:rPr>
  </w:style>
  <w:style w:type="paragraph" w:styleId="a3">
    <w:name w:val="Title"/>
    <w:basedOn w:val="a"/>
    <w:next w:val="a"/>
    <w:link w:val="a4"/>
    <w:uiPriority w:val="10"/>
    <w:qFormat/>
    <w:rsid w:val="00E4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FA1"/>
    <w:pPr>
      <w:spacing w:before="160"/>
      <w:jc w:val="center"/>
    </w:pPr>
    <w:rPr>
      <w:i/>
      <w:iCs/>
      <w:color w:val="404040" w:themeColor="text1" w:themeTint="BF"/>
    </w:rPr>
  </w:style>
  <w:style w:type="character" w:customStyle="1" w:styleId="a8">
    <w:name w:val="引用 字符"/>
    <w:basedOn w:val="a0"/>
    <w:link w:val="a7"/>
    <w:uiPriority w:val="29"/>
    <w:rsid w:val="00E46FA1"/>
    <w:rPr>
      <w:i/>
      <w:iCs/>
      <w:color w:val="404040" w:themeColor="text1" w:themeTint="BF"/>
    </w:rPr>
  </w:style>
  <w:style w:type="paragraph" w:styleId="a9">
    <w:name w:val="List Paragraph"/>
    <w:basedOn w:val="a"/>
    <w:uiPriority w:val="34"/>
    <w:qFormat/>
    <w:rsid w:val="00E46FA1"/>
    <w:pPr>
      <w:ind w:left="720"/>
      <w:contextualSpacing/>
    </w:pPr>
  </w:style>
  <w:style w:type="character" w:styleId="aa">
    <w:name w:val="Intense Emphasis"/>
    <w:basedOn w:val="a0"/>
    <w:uiPriority w:val="21"/>
    <w:qFormat/>
    <w:rsid w:val="00E46FA1"/>
    <w:rPr>
      <w:i/>
      <w:iCs/>
      <w:color w:val="2F5496" w:themeColor="accent1" w:themeShade="BF"/>
    </w:rPr>
  </w:style>
  <w:style w:type="paragraph" w:styleId="ab">
    <w:name w:val="Intense Quote"/>
    <w:basedOn w:val="a"/>
    <w:next w:val="a"/>
    <w:link w:val="ac"/>
    <w:uiPriority w:val="30"/>
    <w:qFormat/>
    <w:rsid w:val="00E4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FA1"/>
    <w:rPr>
      <w:i/>
      <w:iCs/>
      <w:color w:val="2F5496" w:themeColor="accent1" w:themeShade="BF"/>
    </w:rPr>
  </w:style>
  <w:style w:type="character" w:styleId="ad">
    <w:name w:val="Intense Reference"/>
    <w:basedOn w:val="a0"/>
    <w:uiPriority w:val="32"/>
    <w:qFormat/>
    <w:rsid w:val="00E4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