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友谊是温暖的阳光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友谊是温暖的阳光，它在你阴暗的日子里照亮每一个角落；友谊是盛开的花朵，它在你迷茫的时刻散发着芬芳；友谊是细腻的春风，它在你疲倦的瞬间轻轻抚慰。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友情是心灵的栖息地，它在你遇到风雨时为你提供庇护；友情是无声的支持，它在你面临困境时给你力量；友情是共同的梦想，它在你追逐目标时陪伴你前行。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友情是永恒的守护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友情是永恒的守护，它在你欢乐的时光中与你分享喜悦；友情是温柔的怀抱，它在你失落的时刻中给予慰藉；友情是坚实的肩膀，它在你遭遇挫折时成为你的依靠。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友情是灵魂的契约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友情是灵魂的契约，它在你困惑时指引你方向；友情是默契的交流，它在你沉默时了解你的心意；友情是无私的给予，它在你需要时始终慷慨解囊。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友情是生命的点缀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友情是生命的点缀，它在你日常的平凡中增添色彩；友情是心底的旋律，它在你沉寂的夜晚奏响和谐；友情是路途的光芒，它在你前行的道路上闪烁着希望。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