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冬天来了，天空飘下了白白的雪花。雪花像棉花糖一样轻盈，覆盖在地上，整个世界都变成了一个美丽的雪白的童话。小朋友们喜欢在雪地里打雪仗，堆雪人，他们的笑声回荡在寒冷的空气中。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在冬天的晚上，家里有一个温暖的火炉。坐在火炉旁，喝上一杯热巧克力，感觉特别舒服。外面虽然寒冷，但火炉让房间变得温暖如春，大家都喜欢这个温暖的角落。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冬天可以做很多有趣的活动。我们可以滑冰，玩雪橇，还可以穿上厚厚的冬衣，去公园散步。虽然天气很冷，但和家人朋友一起玩耍，让冬天变得特别有趣。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冬天来了，动物们也有了新的活动。小鸟飞到温暖的地方休息，松鼠在树上储存食物，冬天的动物们都在准备过冬。看到它们勤劳的样子，我们也会觉得冬天很有趣。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冬天有很多有趣的节日，比如春节。春节的时候，家家户户都贴上红红的对联，放烟花，吃年夜饭。这个时候，大街小巷都充满了喜庆的气氛，冬天也因此变得特别热闹。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