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8BA3" w14:textId="77777777" w:rsidR="00DC06EB" w:rsidRDefault="00DC06EB">
      <w:pPr>
        <w:rPr>
          <w:rFonts w:hint="eastAsia"/>
        </w:rPr>
      </w:pPr>
      <w:r>
        <w:rPr>
          <w:rFonts w:hint="eastAsia"/>
        </w:rPr>
        <w:t>准的拼音部首组词</w:t>
      </w:r>
    </w:p>
    <w:p w14:paraId="6596D28C" w14:textId="77777777" w:rsidR="00DC06EB" w:rsidRDefault="00DC06EB">
      <w:pPr>
        <w:rPr>
          <w:rFonts w:hint="eastAsia"/>
        </w:rPr>
      </w:pPr>
      <w:r>
        <w:rPr>
          <w:rFonts w:hint="eastAsia"/>
        </w:rPr>
        <w:t>汉字作为中华文化的重要载体，其结构复杂而精妙。每一个汉字通常由一个或多个部件组成，这些部件被称为“部首”。部首不仅是汉字构造的一部分，还往往承载着特定的意义和发音线索。今天，我们将聚焦于“准”字的拼音部首，并探讨与其相关的词汇。</w:t>
      </w:r>
    </w:p>
    <w:p w14:paraId="4B27139B" w14:textId="77777777" w:rsidR="00DC06EB" w:rsidRDefault="00DC06EB">
      <w:pPr>
        <w:rPr>
          <w:rFonts w:hint="eastAsia"/>
        </w:rPr>
      </w:pPr>
    </w:p>
    <w:p w14:paraId="5B282379" w14:textId="77777777" w:rsidR="00DC06EB" w:rsidRDefault="00DC06EB">
      <w:pPr>
        <w:rPr>
          <w:rFonts w:hint="eastAsia"/>
        </w:rPr>
      </w:pPr>
      <w:r>
        <w:rPr>
          <w:rFonts w:hint="eastAsia"/>
        </w:rPr>
        <w:t>拼音：理解汉字发音的关键</w:t>
      </w:r>
    </w:p>
    <w:p w14:paraId="24A63987" w14:textId="77777777" w:rsidR="00DC06EB" w:rsidRDefault="00DC06EB">
      <w:pPr>
        <w:rPr>
          <w:rFonts w:hint="eastAsia"/>
        </w:rPr>
      </w:pPr>
      <w:r>
        <w:rPr>
          <w:rFonts w:hint="eastAsia"/>
        </w:rPr>
        <w:t>拼音是现代汉语中用来表示汉字读音的一种工具，它采用拉丁字母来标注每个汉字的标准读音。对于“准”这个字而言，它的拼音是“zhǔn”，这不仅帮助我们正确地发出这个字的声音，同时也为学习者提供了一个记忆和识别的途径。拼音系统极大地简化了汉字的学习过程，尤其是在儿童教育和外语教学中扮演着不可或缺的角色。</w:t>
      </w:r>
    </w:p>
    <w:p w14:paraId="60EE80DF" w14:textId="77777777" w:rsidR="00DC06EB" w:rsidRDefault="00DC06EB">
      <w:pPr>
        <w:rPr>
          <w:rFonts w:hint="eastAsia"/>
        </w:rPr>
      </w:pPr>
    </w:p>
    <w:p w14:paraId="0C65E7E0" w14:textId="77777777" w:rsidR="00DC06EB" w:rsidRDefault="00DC06EB">
      <w:pPr>
        <w:rPr>
          <w:rFonts w:hint="eastAsia"/>
        </w:rPr>
      </w:pPr>
      <w:r>
        <w:rPr>
          <w:rFonts w:hint="eastAsia"/>
        </w:rPr>
        <w:t>部首：汉字构成的基础元素</w:t>
      </w:r>
    </w:p>
    <w:p w14:paraId="2942B423" w14:textId="77777777" w:rsidR="00DC06EB" w:rsidRDefault="00DC06EB">
      <w:pPr>
        <w:rPr>
          <w:rFonts w:hint="eastAsia"/>
        </w:rPr>
      </w:pPr>
      <w:r>
        <w:rPr>
          <w:rFonts w:hint="eastAsia"/>
        </w:rPr>
        <w:t>在汉字体系中，“准”字属于“亻”（单人旁）部首。部首的选择并非随意，而是基于历史发展和文化传承的最后的总结。“亻”通常与人类活动、人际关系有关联，暗示了该字可能涉及到人的行为或者属性。了解部首不仅可以加深对单个汉字的理解，而且有助于掌握一系列同部首汉字之间的联系，从而提高识字效率。</w:t>
      </w:r>
    </w:p>
    <w:p w14:paraId="0DD9242C" w14:textId="77777777" w:rsidR="00DC06EB" w:rsidRDefault="00DC06EB">
      <w:pPr>
        <w:rPr>
          <w:rFonts w:hint="eastAsia"/>
        </w:rPr>
      </w:pPr>
    </w:p>
    <w:p w14:paraId="576599C8" w14:textId="77777777" w:rsidR="00DC06EB" w:rsidRDefault="00DC06EB">
      <w:pPr>
        <w:rPr>
          <w:rFonts w:hint="eastAsia"/>
        </w:rPr>
      </w:pPr>
      <w:r>
        <w:rPr>
          <w:rFonts w:hint="eastAsia"/>
        </w:rPr>
        <w:t>组词：从单一到多元的应用</w:t>
      </w:r>
    </w:p>
    <w:p w14:paraId="04970492" w14:textId="77777777" w:rsidR="00DC06EB" w:rsidRDefault="00DC06EB">
      <w:pPr>
        <w:rPr>
          <w:rFonts w:hint="eastAsia"/>
        </w:rPr>
      </w:pPr>
      <w:r>
        <w:rPr>
          <w:rFonts w:hint="eastAsia"/>
        </w:rPr>
        <w:t>当我们将目光转向“准”字时，可以发现它参与构建了许多常用词语。例如，“准备”、“准确”、“批准”等，这些都是日常生活中频繁使用的词汇。通过组词，我们可以看到“准”字的不同侧面——既可以表达预先安排的意思，如“准备”；也能传达精确无误的概念，像“准确”；还可以指代官方许可的行为，即“批准”。“准”还能与其他字符结合形成更加丰富的表达，比如“准许”、“准考证”等。</w:t>
      </w:r>
    </w:p>
    <w:p w14:paraId="2D4E2034" w14:textId="77777777" w:rsidR="00DC06EB" w:rsidRDefault="00DC06EB">
      <w:pPr>
        <w:rPr>
          <w:rFonts w:hint="eastAsia"/>
        </w:rPr>
      </w:pPr>
    </w:p>
    <w:p w14:paraId="20DAF869" w14:textId="77777777" w:rsidR="00DC06EB" w:rsidRDefault="00DC06EB">
      <w:pPr>
        <w:rPr>
          <w:rFonts w:hint="eastAsia"/>
        </w:rPr>
      </w:pPr>
      <w:r>
        <w:rPr>
          <w:rFonts w:hint="eastAsia"/>
        </w:rPr>
        <w:t>文化内涵：超越语言的深层意义</w:t>
      </w:r>
    </w:p>
    <w:p w14:paraId="07F65ED7" w14:textId="77777777" w:rsidR="00DC06EB" w:rsidRDefault="00DC06EB">
      <w:pPr>
        <w:rPr>
          <w:rFonts w:hint="eastAsia"/>
        </w:rPr>
      </w:pPr>
      <w:r>
        <w:rPr>
          <w:rFonts w:hint="eastAsia"/>
        </w:rPr>
        <w:t>除了实用层面的价值外，“准”及其相关词汇还蕴含着深厚的文化内涵。在中国传统文化里，“准”经常与规则、标准相联系，体现了社会秩序和个人修养的重要性。例如，在古代文献中，“准绳”一词被用来比喻公正无私的行为准则；而在现代社会，“准”更多地出现在法律文件和规章制度之中，强调遵守规范、依法行事的原则。因此，“准”不仅仅是一个简单的汉字，更是一种价值观念的象征。</w:t>
      </w:r>
    </w:p>
    <w:p w14:paraId="6A185F37" w14:textId="77777777" w:rsidR="00DC06EB" w:rsidRDefault="00DC06EB">
      <w:pPr>
        <w:rPr>
          <w:rFonts w:hint="eastAsia"/>
        </w:rPr>
      </w:pPr>
    </w:p>
    <w:p w14:paraId="413FE80C" w14:textId="77777777" w:rsidR="00DC06EB" w:rsidRDefault="00DC06EB">
      <w:pPr>
        <w:rPr>
          <w:rFonts w:hint="eastAsia"/>
        </w:rPr>
      </w:pPr>
      <w:r>
        <w:rPr>
          <w:rFonts w:hint="eastAsia"/>
        </w:rPr>
        <w:t>最后的总结：探索汉字世界的无穷魅力</w:t>
      </w:r>
    </w:p>
    <w:p w14:paraId="1A4F90EE" w14:textId="77777777" w:rsidR="00DC06EB" w:rsidRDefault="00DC06EB">
      <w:pPr>
        <w:rPr>
          <w:rFonts w:hint="eastAsia"/>
        </w:rPr>
      </w:pPr>
      <w:r>
        <w:rPr>
          <w:rFonts w:hint="eastAsia"/>
        </w:rPr>
        <w:t>通过对“准”的拼音、部首及组词的研究，我们得以窥探到汉字构造背后的逻辑之美。每个汉字都是文化的结晶，它们通过独特的组合方式传递信息、记录历史、表达情感。希望这篇文章能够激发读者对中国文字的兴趣，鼓励大家进一步深入探索这个充满智慧的语言宝库。</w:t>
      </w:r>
    </w:p>
    <w:p w14:paraId="0232C104" w14:textId="77777777" w:rsidR="00DC06EB" w:rsidRDefault="00DC06EB">
      <w:pPr>
        <w:rPr>
          <w:rFonts w:hint="eastAsia"/>
        </w:rPr>
      </w:pPr>
    </w:p>
    <w:p w14:paraId="17EEB4CC" w14:textId="77777777" w:rsidR="00DC06EB" w:rsidRDefault="00DC0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C253A" w14:textId="70235E8A" w:rsidR="00F5666B" w:rsidRDefault="00F5666B"/>
    <w:sectPr w:rsidR="00F5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6B"/>
    <w:rsid w:val="00230453"/>
    <w:rsid w:val="00DC06EB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EFCAF-8033-475A-997C-3819C9A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