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到底什么才什么造句子一年级简单（一会儿一会儿造句一年级）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学习语言的重要部分，尤其对一年级的小朋友来说，通过造句子可以帮助他们更好地理解词汇的含义和用法。造句子不仅能提高孩子们的语言表达能力，还能帮助他们在日常交流中更加自信。通过简单的造句练习，孩子们可以逐渐掌握语言的基本结构和规则，为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什么才什么造句子示例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在一年级的学习中，“什么才什么”是一个常见的句式，它可以帮助孩子们理解词语的特性和用法。比如，孩子们可以用这个句式来描述事物的特点或状态。以下是一些简单的造句子示例：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“什么才什么”示例句子：小明说：“什么才是好朋友？是那些愿意一起分享快乐和困难的朋友。”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“什么才什么”示例句子：老师提问：“什么才是最好的学习方法？是认真实践和不断积累的学习方法。”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“什么才什么”示例句子：爸爸解释：“什么才是健康的饮食？是营养均衡、少吃垃圾食品的饮食。”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一会儿、一会儿造句子练习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除了“什么才什么”句式，“一会儿、一会儿”也是一年级学生常用的句式之一。这个句式通常用来表示时间上的短暂间隔，帮助孩子们更好地理解时间的概念。以下是几个简单的造句子练习：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“一会儿、一会儿”示例句子：小明对小红说：“我们一会儿去操场，一会儿去图书馆。”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“一会儿、一会儿”示例句子：妈妈提醒：“饭马上就好，一会儿就能吃。”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“一会儿、一会儿”示例句子：老师在课堂上说：“我们一会儿进行数学练习，一会儿进行阅读。”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如何帮助孩子进行造句子练习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进行造句子练习，家长和老师可以采取一些有效的方法。首先，可以通过游戏的方式让孩子们在轻松愉快的环境中进行造句子练习。例如，家长可以与孩子一起玩“造句子接龙”游戏，每个人轮流造一个句子，增加孩子的兴趣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其次，鼓励孩子们用自己感兴趣的事物或话题来造句子，比如他们喜欢的动物、玩具或活动。这样能够激发孩子们的创造力和语言表达欲望。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最后，家长和老师应该给予孩子们正面的反馈和鼓励，当孩子们造出正确的句子时，要及时夸奖和鼓励，以增强他们的自信心和积极性。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“什么才什么”和“一会儿、一会儿”造句子练习，孩子们能够更好地掌握语言的基本结构和使用方法。造句子不仅是语言学习的重要环节，也为孩子们的沟通和表达能力打下了坚实的基础。家长和老师应根据孩子们的兴趣和实际情况，灵活采用各种方法来帮助他们进行造句子练习，让学习变得更加有趣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