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到底什么才造句一年级问句（___就像___一样写句子）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他们语言学习中的重要一步。通过构建简单而有趣的句子，孩子们可以更好地理解词汇的用法和语法结构。本文将探讨如何利用“___就像___一样”这样的句式，帮助孩子们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引导孩子理解“___就像___一样”结构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让孩子理解“___就像___一样”这种比较句式的基本结构。这个句式可以帮助孩子们通过比较来表达他们的想法。例如，可以用来描述某物或某人的特征，通过比较的方式让句子更生动有趣。这样的结构不仅简单易懂，而且能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用具体例子帮助孩子们入门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这个句式，可以先从简单的例子入手。例如，可以告诉他们：“苹果就像红宝石一样美丽。”这样，通过形象的比较，孩子们可以直观地理解句子的意思，并模仿这种结构进行造句。鼓励孩子们用他们熟悉的事物进行比较，会让他们更容易掌握这个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游戏化学习，激发孩子们的兴趣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学习变成有趣的游戏是一个非常有效的策略。可以设计一些有趣的活动，例如“比较比赛”，让孩子们用“___就像___一样”的结构造句。通过这种互动性强的活动，孩子们不仅能学习到造句技巧，还能在游戏中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逐步提升难度，让孩子们挑战自己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对“___就像___一样”句式的掌握越来越好，可以逐步提升句子的难度。例如，可以引导他们用更多的形容词或动词来丰富句子，增加更多的细节。这样可以帮助孩子们进一步发展语言能力，让他们在造句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总结与鼓励，保持学习动力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学习造句的过程中，及时总结他们的进步，并给予鼓励，可以保持他们的学习动力。通过不断的练习和鼓励，孩子们会逐渐熟练掌握“___就像___一样”句式，并能自信地运用到日常语言中。这不仅能提升他们的语言能力，也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