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2BD89" w14:textId="77777777" w:rsidR="004656C6" w:rsidRDefault="004656C6">
      <w:pPr>
        <w:rPr>
          <w:rFonts w:hint="eastAsia"/>
        </w:rPr>
      </w:pPr>
      <w:r>
        <w:rPr>
          <w:rFonts w:hint="eastAsia"/>
        </w:rPr>
        <w:t>shua zi</w:t>
      </w:r>
    </w:p>
    <w:p w14:paraId="5F0A9D57" w14:textId="77777777" w:rsidR="004656C6" w:rsidRDefault="004656C6">
      <w:pPr>
        <w:rPr>
          <w:rFonts w:hint="eastAsia"/>
        </w:rPr>
      </w:pPr>
      <w:r>
        <w:rPr>
          <w:rFonts w:hint="eastAsia"/>
        </w:rPr>
        <w:t>刷字，作为中国传统文化的一部分，承载着悠久的历史和深厚的文化底蕴。从古代的竹简木牍到如今的电子屏幕，刷字的方式与工具虽然经历了翻天覆地的变化，但其核心意义——传播信息、记录历史、表达情感——却始终未变。在中国古代，刷字不仅是文人墨客抒发情怀的重要方式，更是官府文书、商业往来不可或缺的手段。</w:t>
      </w:r>
    </w:p>
    <w:p w14:paraId="63B2005E" w14:textId="77777777" w:rsidR="004656C6" w:rsidRDefault="004656C6">
      <w:pPr>
        <w:rPr>
          <w:rFonts w:hint="eastAsia"/>
        </w:rPr>
      </w:pPr>
    </w:p>
    <w:p w14:paraId="286D7E16" w14:textId="77777777" w:rsidR="004656C6" w:rsidRDefault="004656C6">
      <w:pPr>
        <w:rPr>
          <w:rFonts w:hint="eastAsia"/>
        </w:rPr>
      </w:pPr>
      <w:r>
        <w:rPr>
          <w:rFonts w:hint="eastAsia"/>
        </w:rPr>
        <w:t>汉字的演变与刷字艺术</w:t>
      </w:r>
    </w:p>
    <w:p w14:paraId="076682A0" w14:textId="77777777" w:rsidR="004656C6" w:rsidRDefault="004656C6">
      <w:pPr>
        <w:rPr>
          <w:rFonts w:hint="eastAsia"/>
        </w:rPr>
      </w:pPr>
      <w:r>
        <w:rPr>
          <w:rFonts w:hint="eastAsia"/>
        </w:rPr>
        <w:t>汉字是世界上最古老的文字之一，它的演变过程犹如一部生动的文明史书。从殷商时期的甲骨文，经过金文、篆书、隶书，直到楷书、行书、草书等字体的形成，每一种字体都反映了当时的社会文化背景和技术水平。而刷字艺术，则是在这些字体的基础上发展起来的。书法家们通过毛笔这一媒介，在宣纸上挥洒自如，将文字的艺术性推向了高峰。无论是颜筋柳骨的刚劲有力，还是怀素狂草的肆意奔放，都体现了中国人对美的追求。</w:t>
      </w:r>
    </w:p>
    <w:p w14:paraId="65E281DF" w14:textId="77777777" w:rsidR="004656C6" w:rsidRDefault="004656C6">
      <w:pPr>
        <w:rPr>
          <w:rFonts w:hint="eastAsia"/>
        </w:rPr>
      </w:pPr>
    </w:p>
    <w:p w14:paraId="546CDFBA" w14:textId="77777777" w:rsidR="004656C6" w:rsidRDefault="004656C6">
      <w:pPr>
        <w:rPr>
          <w:rFonts w:hint="eastAsia"/>
        </w:rPr>
      </w:pPr>
      <w:r>
        <w:rPr>
          <w:rFonts w:hint="eastAsia"/>
        </w:rPr>
        <w:t>现代技术对刷字的影响</w:t>
      </w:r>
    </w:p>
    <w:p w14:paraId="09BF8638" w14:textId="77777777" w:rsidR="004656C6" w:rsidRDefault="004656C6">
      <w:pPr>
        <w:rPr>
          <w:rFonts w:hint="eastAsia"/>
        </w:rPr>
      </w:pPr>
      <w:r>
        <w:rPr>
          <w:rFonts w:hint="eastAsia"/>
        </w:rPr>
        <w:t>随着科技的进步，电脑排版、激光打印等新技术逐渐取代了传统的刷字方法。虽然传统刷字在日常生活中已不常见，但它并未消失。在书法展览、文化活动以及一些高端定制场合中，我们依然能看到人们用毛笔书写汉字的身影。互联网的发展也使得更多人开始关注并学习这门古老的技艺，线上书法课程、虚拟现实体验等新兴形式为传承和发展刷字艺术提供了新的可能。</w:t>
      </w:r>
    </w:p>
    <w:p w14:paraId="1DA45766" w14:textId="77777777" w:rsidR="004656C6" w:rsidRDefault="004656C6">
      <w:pPr>
        <w:rPr>
          <w:rFonts w:hint="eastAsia"/>
        </w:rPr>
      </w:pPr>
    </w:p>
    <w:p w14:paraId="21895077" w14:textId="77777777" w:rsidR="004656C6" w:rsidRDefault="004656C6">
      <w:pPr>
        <w:rPr>
          <w:rFonts w:hint="eastAsia"/>
        </w:rPr>
      </w:pPr>
      <w:r>
        <w:rPr>
          <w:rFonts w:hint="eastAsia"/>
        </w:rPr>
        <w:t>刷字的意义与价值</w:t>
      </w:r>
    </w:p>
    <w:p w14:paraId="648B2FB0" w14:textId="77777777" w:rsidR="004656C6" w:rsidRDefault="004656C6">
      <w:pPr>
        <w:rPr>
          <w:rFonts w:hint="eastAsia"/>
        </w:rPr>
      </w:pPr>
      <w:r>
        <w:rPr>
          <w:rFonts w:hint="eastAsia"/>
        </w:rPr>
        <w:t>对于中国人而言，刷字不仅仅是一种技能，更是一种精神寄托。它连接着过去与现在，见证了中华民族的发展历程；它跨越时空界限，成为沟通古今中外文化的桥梁。在全球化的今天，当我们拿起毛笔重新审视这份遗产时，会发现其中蕴含着无尽的魅力与智慧。刷字艺术提醒着我们要珍视传统文化，同时也鼓励着我们在新时代背景下不断创新与发展。</w:t>
      </w:r>
    </w:p>
    <w:p w14:paraId="125EF77D" w14:textId="77777777" w:rsidR="004656C6" w:rsidRDefault="004656C6">
      <w:pPr>
        <w:rPr>
          <w:rFonts w:hint="eastAsia"/>
        </w:rPr>
      </w:pPr>
    </w:p>
    <w:p w14:paraId="73F242F3" w14:textId="77777777" w:rsidR="004656C6" w:rsidRDefault="004656C6">
      <w:pPr>
        <w:rPr>
          <w:rFonts w:hint="eastAsia"/>
        </w:rPr>
      </w:pPr>
      <w:r>
        <w:rPr>
          <w:rFonts w:hint="eastAsia"/>
        </w:rPr>
        <w:t>未来展望：刷字的新篇章</w:t>
      </w:r>
    </w:p>
    <w:p w14:paraId="79472805" w14:textId="77777777" w:rsidR="004656C6" w:rsidRDefault="004656C6">
      <w:pPr>
        <w:rPr>
          <w:rFonts w:hint="eastAsia"/>
        </w:rPr>
      </w:pPr>
      <w:r>
        <w:rPr>
          <w:rFonts w:hint="eastAsia"/>
        </w:rPr>
        <w:t>面对快速变化的世界，刷字艺术也在寻找自己的定位与发展路径。一方面，要加强对青少年的教育普及工作，让他们从小了解并喜爱上这门独特的艺术形式；另一方面，则是要积极探索如何将传统元素与现代设计理念相结合，创造出既符合当代审美又不失古典韵味的作品。相信在未来，刷字将继续以其独特魅力影响一代又一代的人，书写出更加辉煌灿烂的新篇章。</w:t>
      </w:r>
    </w:p>
    <w:p w14:paraId="141DAC1E" w14:textId="77777777" w:rsidR="004656C6" w:rsidRDefault="004656C6">
      <w:pPr>
        <w:rPr>
          <w:rFonts w:hint="eastAsia"/>
        </w:rPr>
      </w:pPr>
    </w:p>
    <w:p w14:paraId="050B8AAE" w14:textId="77777777" w:rsidR="004656C6" w:rsidRDefault="004656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75A7E" w14:textId="5160AE4C" w:rsidR="002E7BB2" w:rsidRDefault="002E7BB2"/>
    <w:sectPr w:rsidR="002E7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B2"/>
    <w:rsid w:val="002E7BB2"/>
    <w:rsid w:val="004656C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F026F-E85F-44CF-902F-EB7CAC57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