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075FE" w14:textId="77777777" w:rsidR="00D6756F" w:rsidRDefault="00D6756F">
      <w:pPr>
        <w:rPr>
          <w:rFonts w:hint="eastAsia"/>
        </w:rPr>
      </w:pPr>
    </w:p>
    <w:p w14:paraId="2AF850C4" w14:textId="77777777" w:rsidR="00D6756F" w:rsidRDefault="00D6756F">
      <w:pPr>
        <w:rPr>
          <w:rFonts w:hint="eastAsia"/>
        </w:rPr>
      </w:pPr>
      <w:r>
        <w:rPr>
          <w:rFonts w:hint="eastAsia"/>
        </w:rPr>
        <w:tab/>
        <w:t>Le Ling (勒令) - Introduction</w:t>
      </w:r>
    </w:p>
    <w:p w14:paraId="7C13317C" w14:textId="77777777" w:rsidR="00D6756F" w:rsidRDefault="00D6756F">
      <w:pPr>
        <w:rPr>
          <w:rFonts w:hint="eastAsia"/>
        </w:rPr>
      </w:pPr>
    </w:p>
    <w:p w14:paraId="4C8CD02B" w14:textId="77777777" w:rsidR="00D6756F" w:rsidRDefault="00D6756F">
      <w:pPr>
        <w:rPr>
          <w:rFonts w:hint="eastAsia"/>
        </w:rPr>
      </w:pPr>
    </w:p>
    <w:p w14:paraId="094FCFB1" w14:textId="77777777" w:rsidR="00D6756F" w:rsidRDefault="00D6756F">
      <w:pPr>
        <w:rPr>
          <w:rFonts w:hint="eastAsia"/>
        </w:rPr>
      </w:pPr>
      <w:r>
        <w:rPr>
          <w:rFonts w:hint="eastAsia"/>
        </w:rPr>
        <w:tab/>
        <w:t>Le Ling, pronounced as “lè lìng” in pinyin, is a term frequently used in the Chinese language to denote an official command or directive issued by authorities. This command can be related to various aspects of governance, from environmental protection and urban management to economic regulation and social behavior. The essence of Le Ling lies in its authoritative nature, emphasizing compliance and enforcement. In the context of Chinese administrative practices, Le Ling plays a crucial role in maintaining order and ensuring that policies and regulations are adhered to at all levels of society.</w:t>
      </w:r>
    </w:p>
    <w:p w14:paraId="78E0EE81" w14:textId="77777777" w:rsidR="00D6756F" w:rsidRDefault="00D6756F">
      <w:pPr>
        <w:rPr>
          <w:rFonts w:hint="eastAsia"/>
        </w:rPr>
      </w:pPr>
    </w:p>
    <w:p w14:paraId="49C91EDC" w14:textId="77777777" w:rsidR="00D6756F" w:rsidRDefault="00D6756F">
      <w:pPr>
        <w:rPr>
          <w:rFonts w:hint="eastAsia"/>
        </w:rPr>
      </w:pPr>
    </w:p>
    <w:p w14:paraId="1545159C" w14:textId="77777777" w:rsidR="00D6756F" w:rsidRDefault="00D6756F">
      <w:pPr>
        <w:rPr>
          <w:rFonts w:hint="eastAsia"/>
        </w:rPr>
      </w:pPr>
    </w:p>
    <w:p w14:paraId="2F99B35A" w14:textId="77777777" w:rsidR="00D6756F" w:rsidRDefault="00D6756F">
      <w:pPr>
        <w:rPr>
          <w:rFonts w:hint="eastAsia"/>
        </w:rPr>
      </w:pPr>
      <w:r>
        <w:rPr>
          <w:rFonts w:hint="eastAsia"/>
        </w:rPr>
        <w:tab/>
        <w:t>The Historical Context of Le Ling (勒令)</w:t>
      </w:r>
    </w:p>
    <w:p w14:paraId="3E826E06" w14:textId="77777777" w:rsidR="00D6756F" w:rsidRDefault="00D6756F">
      <w:pPr>
        <w:rPr>
          <w:rFonts w:hint="eastAsia"/>
        </w:rPr>
      </w:pPr>
    </w:p>
    <w:p w14:paraId="6C4182F1" w14:textId="77777777" w:rsidR="00D6756F" w:rsidRDefault="00D6756F">
      <w:pPr>
        <w:rPr>
          <w:rFonts w:hint="eastAsia"/>
        </w:rPr>
      </w:pPr>
    </w:p>
    <w:p w14:paraId="4FE95157" w14:textId="77777777" w:rsidR="00D6756F" w:rsidRDefault="00D6756F">
      <w:pPr>
        <w:rPr>
          <w:rFonts w:hint="eastAsia"/>
        </w:rPr>
      </w:pPr>
      <w:r>
        <w:rPr>
          <w:rFonts w:hint="eastAsia"/>
        </w:rPr>
        <w:tab/>
        <w:t>To fully understand the concept of Le Ling, it is essential to delve into its historical roots. Historically, the practice of issuing orders or commands has been a fundamental aspect of governance in China, dating back to ancient times when emperors would issue edicts to manage their vast territories. Over the centuries, this practice evolved, adapting to changes in political systems and societal structures. Today, while the form of government has changed, the principle behind Le Ling remains a critical tool for the modern state apparatus to implement policies and directives efficiently.</w:t>
      </w:r>
    </w:p>
    <w:p w14:paraId="38DBDB19" w14:textId="77777777" w:rsidR="00D6756F" w:rsidRDefault="00D6756F">
      <w:pPr>
        <w:rPr>
          <w:rFonts w:hint="eastAsia"/>
        </w:rPr>
      </w:pPr>
    </w:p>
    <w:p w14:paraId="3D2A278B" w14:textId="77777777" w:rsidR="00D6756F" w:rsidRDefault="00D6756F">
      <w:pPr>
        <w:rPr>
          <w:rFonts w:hint="eastAsia"/>
        </w:rPr>
      </w:pPr>
    </w:p>
    <w:p w14:paraId="310E0C72" w14:textId="77777777" w:rsidR="00D6756F" w:rsidRDefault="00D6756F">
      <w:pPr>
        <w:rPr>
          <w:rFonts w:hint="eastAsia"/>
        </w:rPr>
      </w:pPr>
    </w:p>
    <w:p w14:paraId="3B6E0424" w14:textId="77777777" w:rsidR="00D6756F" w:rsidRDefault="00D6756F">
      <w:pPr>
        <w:rPr>
          <w:rFonts w:hint="eastAsia"/>
        </w:rPr>
      </w:pPr>
      <w:r>
        <w:rPr>
          <w:rFonts w:hint="eastAsia"/>
        </w:rPr>
        <w:tab/>
        <w:t>The Scope and Application of Le Ling (勒令)</w:t>
      </w:r>
    </w:p>
    <w:p w14:paraId="052BA09C" w14:textId="77777777" w:rsidR="00D6756F" w:rsidRDefault="00D6756F">
      <w:pPr>
        <w:rPr>
          <w:rFonts w:hint="eastAsia"/>
        </w:rPr>
      </w:pPr>
    </w:p>
    <w:p w14:paraId="76022D6C" w14:textId="77777777" w:rsidR="00D6756F" w:rsidRDefault="00D6756F">
      <w:pPr>
        <w:rPr>
          <w:rFonts w:hint="eastAsia"/>
        </w:rPr>
      </w:pPr>
    </w:p>
    <w:p w14:paraId="2AFBC90E" w14:textId="77777777" w:rsidR="00D6756F" w:rsidRDefault="00D6756F">
      <w:pPr>
        <w:rPr>
          <w:rFonts w:hint="eastAsia"/>
        </w:rPr>
      </w:pPr>
      <w:r>
        <w:rPr>
          <w:rFonts w:hint="eastAsia"/>
        </w:rPr>
        <w:tab/>
        <w:t>The scope of Le Ling is broad, encompassing a wide array of areas where government intervention is deemed necessary. For instance, in environmental protection, Le Ling might be issued to enforce stricter emission standards or to mandate the cleanup of polluted areas. In urban management, such orders could relate to the regulation of street vending, traffic control, or the maintenance of public spaces. Economically, Le Ling can be used to regulate market activities, prevent monopolies, or stabilize prices during periods of inflation. Socially, these commands may address issues like public health, safety, and ethical conduct. Each application reflects the government’s commitment to addressing specific challenges and improving the quality of life for its citizens.</w:t>
      </w:r>
    </w:p>
    <w:p w14:paraId="40F39888" w14:textId="77777777" w:rsidR="00D6756F" w:rsidRDefault="00D6756F">
      <w:pPr>
        <w:rPr>
          <w:rFonts w:hint="eastAsia"/>
        </w:rPr>
      </w:pPr>
    </w:p>
    <w:p w14:paraId="20236F11" w14:textId="77777777" w:rsidR="00D6756F" w:rsidRDefault="00D6756F">
      <w:pPr>
        <w:rPr>
          <w:rFonts w:hint="eastAsia"/>
        </w:rPr>
      </w:pPr>
    </w:p>
    <w:p w14:paraId="699DD907" w14:textId="77777777" w:rsidR="00D6756F" w:rsidRDefault="00D6756F">
      <w:pPr>
        <w:rPr>
          <w:rFonts w:hint="eastAsia"/>
        </w:rPr>
      </w:pPr>
    </w:p>
    <w:p w14:paraId="5DE61F76" w14:textId="77777777" w:rsidR="00D6756F" w:rsidRDefault="00D6756F">
      <w:pPr>
        <w:rPr>
          <w:rFonts w:hint="eastAsia"/>
        </w:rPr>
      </w:pPr>
      <w:r>
        <w:rPr>
          <w:rFonts w:hint="eastAsia"/>
        </w:rPr>
        <w:tab/>
        <w:t>Enforcement and Compliance with Le Ling (勒令)</w:t>
      </w:r>
    </w:p>
    <w:p w14:paraId="3D232EE0" w14:textId="77777777" w:rsidR="00D6756F" w:rsidRDefault="00D6756F">
      <w:pPr>
        <w:rPr>
          <w:rFonts w:hint="eastAsia"/>
        </w:rPr>
      </w:pPr>
    </w:p>
    <w:p w14:paraId="28AE6092" w14:textId="77777777" w:rsidR="00D6756F" w:rsidRDefault="00D6756F">
      <w:pPr>
        <w:rPr>
          <w:rFonts w:hint="eastAsia"/>
        </w:rPr>
      </w:pPr>
    </w:p>
    <w:p w14:paraId="66A45ED4" w14:textId="77777777" w:rsidR="00D6756F" w:rsidRDefault="00D6756F">
      <w:pPr>
        <w:rPr>
          <w:rFonts w:hint="eastAsia"/>
        </w:rPr>
      </w:pPr>
      <w:r>
        <w:rPr>
          <w:rFonts w:hint="eastAsia"/>
        </w:rPr>
        <w:tab/>
        <w:t>The effectiveness of Le Ling largely depends on its enforcement and the level of compliance it achieves. To ensure that these commands are followed, various mechanisms are put in place. These can include fines, penalties, and even legal action against those who fail to comply. Public awareness campaigns and educational programs also play a significant role in promoting understanding and acceptance of the directives among the population. Moreover, the government often collaborates with local communities, businesses, and non-governmental organizations to facilitate the implementation of Le Ling, creating a network of support that enhances its reach and impact.</w:t>
      </w:r>
    </w:p>
    <w:p w14:paraId="2F6CD326" w14:textId="77777777" w:rsidR="00D6756F" w:rsidRDefault="00D6756F">
      <w:pPr>
        <w:rPr>
          <w:rFonts w:hint="eastAsia"/>
        </w:rPr>
      </w:pPr>
    </w:p>
    <w:p w14:paraId="32D69473" w14:textId="77777777" w:rsidR="00D6756F" w:rsidRDefault="00D6756F">
      <w:pPr>
        <w:rPr>
          <w:rFonts w:hint="eastAsia"/>
        </w:rPr>
      </w:pPr>
    </w:p>
    <w:p w14:paraId="2E10D285" w14:textId="77777777" w:rsidR="00D6756F" w:rsidRDefault="00D6756F">
      <w:pPr>
        <w:rPr>
          <w:rFonts w:hint="eastAsia"/>
        </w:rPr>
      </w:pPr>
    </w:p>
    <w:p w14:paraId="16356DDD" w14:textId="77777777" w:rsidR="00D6756F" w:rsidRDefault="00D6756F">
      <w:pPr>
        <w:rPr>
          <w:rFonts w:hint="eastAsia"/>
        </w:rPr>
      </w:pPr>
      <w:r>
        <w:rPr>
          <w:rFonts w:hint="eastAsia"/>
        </w:rPr>
        <w:tab/>
        <w:t>The Impact of Le Ling (勒令) on Society</w:t>
      </w:r>
    </w:p>
    <w:p w14:paraId="7E12378F" w14:textId="77777777" w:rsidR="00D6756F" w:rsidRDefault="00D6756F">
      <w:pPr>
        <w:rPr>
          <w:rFonts w:hint="eastAsia"/>
        </w:rPr>
      </w:pPr>
    </w:p>
    <w:p w14:paraId="086F6A56" w14:textId="77777777" w:rsidR="00D6756F" w:rsidRDefault="00D6756F">
      <w:pPr>
        <w:rPr>
          <w:rFonts w:hint="eastAsia"/>
        </w:rPr>
      </w:pPr>
    </w:p>
    <w:p w14:paraId="6BA11F37" w14:textId="77777777" w:rsidR="00D6756F" w:rsidRDefault="00D6756F">
      <w:pPr>
        <w:rPr>
          <w:rFonts w:hint="eastAsia"/>
        </w:rPr>
      </w:pPr>
      <w:r>
        <w:rPr>
          <w:rFonts w:hint="eastAsia"/>
        </w:rPr>
        <w:tab/>
        <w:t>The issuance of Le Ling has profound implications for Chinese society. On one hand, it helps to maintain social order and promotes the common good by addressing issues that affect the well-being of the populace. It can lead to positive changes, such as improved environmental conditions, safer living environments, and more stable economic conditions. On the other hand, the authoritative nature of these commands can sometimes lead to concerns about individual freedoms and the balance between state power and personal rights. Therefore, the way in which Le Ling is formulated and executed is crucial in ensuring that it serves the best interests of the community while respecting the principles of fairness and justice.</w:t>
      </w:r>
    </w:p>
    <w:p w14:paraId="2AE02DD0" w14:textId="77777777" w:rsidR="00D6756F" w:rsidRDefault="00D6756F">
      <w:pPr>
        <w:rPr>
          <w:rFonts w:hint="eastAsia"/>
        </w:rPr>
      </w:pPr>
    </w:p>
    <w:p w14:paraId="3D5CF1E6" w14:textId="77777777" w:rsidR="00D6756F" w:rsidRDefault="00D6756F">
      <w:pPr>
        <w:rPr>
          <w:rFonts w:hint="eastAsia"/>
        </w:rPr>
      </w:pPr>
    </w:p>
    <w:p w14:paraId="199DB85F" w14:textId="77777777" w:rsidR="00D6756F" w:rsidRDefault="00D6756F">
      <w:pPr>
        <w:rPr>
          <w:rFonts w:hint="eastAsia"/>
        </w:rPr>
      </w:pPr>
    </w:p>
    <w:p w14:paraId="489ECC88" w14:textId="77777777" w:rsidR="00D6756F" w:rsidRDefault="00D6756F">
      <w:pPr>
        <w:rPr>
          <w:rFonts w:hint="eastAsia"/>
        </w:rPr>
      </w:pPr>
      <w:r>
        <w:rPr>
          <w:rFonts w:hint="eastAsia"/>
        </w:rPr>
        <w:tab/>
        <w:t>Conclusion: The Role of Le Ling (勒令) in Modern Governance</w:t>
      </w:r>
    </w:p>
    <w:p w14:paraId="59CD6237" w14:textId="77777777" w:rsidR="00D6756F" w:rsidRDefault="00D6756F">
      <w:pPr>
        <w:rPr>
          <w:rFonts w:hint="eastAsia"/>
        </w:rPr>
      </w:pPr>
    </w:p>
    <w:p w14:paraId="5406E088" w14:textId="77777777" w:rsidR="00D6756F" w:rsidRDefault="00D6756F">
      <w:pPr>
        <w:rPr>
          <w:rFonts w:hint="eastAsia"/>
        </w:rPr>
      </w:pPr>
    </w:p>
    <w:p w14:paraId="113C7558" w14:textId="77777777" w:rsidR="00D6756F" w:rsidRDefault="00D6756F">
      <w:pPr>
        <w:rPr>
          <w:rFonts w:hint="eastAsia"/>
        </w:rPr>
      </w:pPr>
      <w:r>
        <w:rPr>
          <w:rFonts w:hint="eastAsia"/>
        </w:rPr>
        <w:tab/>
        <w:t>In conclusion, Le Ling, as a tool of governance, reflects the dynamic relationship between authority and the governed in contemporary China. Its use underscores the importance of a proactive approach to addressing the multifaceted challenges faced by a rapidly developing society. While the implementation of Le Ling requires careful consideration to balance effectiveness with social harmony, it continues to be an integral part of the governance strategy, contributing to the overall stability and progress of the nation.</w:t>
      </w:r>
    </w:p>
    <w:p w14:paraId="44579553" w14:textId="77777777" w:rsidR="00D6756F" w:rsidRDefault="00D6756F">
      <w:pPr>
        <w:rPr>
          <w:rFonts w:hint="eastAsia"/>
        </w:rPr>
      </w:pPr>
    </w:p>
    <w:p w14:paraId="2ECFBD09" w14:textId="77777777" w:rsidR="00D6756F" w:rsidRDefault="00D6756F">
      <w:pPr>
        <w:rPr>
          <w:rFonts w:hint="eastAsia"/>
        </w:rPr>
      </w:pPr>
    </w:p>
    <w:p w14:paraId="2C72FB3A" w14:textId="77777777" w:rsidR="00D6756F" w:rsidRDefault="00D6756F">
      <w:pPr>
        <w:rPr>
          <w:rFonts w:hint="eastAsia"/>
        </w:rPr>
      </w:pPr>
      <w:r>
        <w:rPr>
          <w:rFonts w:hint="eastAsia"/>
        </w:rPr>
        <w:t>本文是由每日作文网(2345lzwz.com)为大家创作</w:t>
      </w:r>
    </w:p>
    <w:p w14:paraId="1075AF65" w14:textId="7293D583" w:rsidR="00C55ED3" w:rsidRDefault="00C55ED3"/>
    <w:sectPr w:rsidR="00C55E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D3"/>
    <w:rsid w:val="008A4D3E"/>
    <w:rsid w:val="00C55ED3"/>
    <w:rsid w:val="00D6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824F7-3FBC-4BF2-884A-45E5CF0E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E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E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E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E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E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E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E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E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E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E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E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E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ED3"/>
    <w:rPr>
      <w:rFonts w:cstheme="majorBidi"/>
      <w:color w:val="2F5496" w:themeColor="accent1" w:themeShade="BF"/>
      <w:sz w:val="28"/>
      <w:szCs w:val="28"/>
    </w:rPr>
  </w:style>
  <w:style w:type="character" w:customStyle="1" w:styleId="50">
    <w:name w:val="标题 5 字符"/>
    <w:basedOn w:val="a0"/>
    <w:link w:val="5"/>
    <w:uiPriority w:val="9"/>
    <w:semiHidden/>
    <w:rsid w:val="00C55ED3"/>
    <w:rPr>
      <w:rFonts w:cstheme="majorBidi"/>
      <w:color w:val="2F5496" w:themeColor="accent1" w:themeShade="BF"/>
      <w:sz w:val="24"/>
    </w:rPr>
  </w:style>
  <w:style w:type="character" w:customStyle="1" w:styleId="60">
    <w:name w:val="标题 6 字符"/>
    <w:basedOn w:val="a0"/>
    <w:link w:val="6"/>
    <w:uiPriority w:val="9"/>
    <w:semiHidden/>
    <w:rsid w:val="00C55ED3"/>
    <w:rPr>
      <w:rFonts w:cstheme="majorBidi"/>
      <w:b/>
      <w:bCs/>
      <w:color w:val="2F5496" w:themeColor="accent1" w:themeShade="BF"/>
    </w:rPr>
  </w:style>
  <w:style w:type="character" w:customStyle="1" w:styleId="70">
    <w:name w:val="标题 7 字符"/>
    <w:basedOn w:val="a0"/>
    <w:link w:val="7"/>
    <w:uiPriority w:val="9"/>
    <w:semiHidden/>
    <w:rsid w:val="00C55ED3"/>
    <w:rPr>
      <w:rFonts w:cstheme="majorBidi"/>
      <w:b/>
      <w:bCs/>
      <w:color w:val="595959" w:themeColor="text1" w:themeTint="A6"/>
    </w:rPr>
  </w:style>
  <w:style w:type="character" w:customStyle="1" w:styleId="80">
    <w:name w:val="标题 8 字符"/>
    <w:basedOn w:val="a0"/>
    <w:link w:val="8"/>
    <w:uiPriority w:val="9"/>
    <w:semiHidden/>
    <w:rsid w:val="00C55ED3"/>
    <w:rPr>
      <w:rFonts w:cstheme="majorBidi"/>
      <w:color w:val="595959" w:themeColor="text1" w:themeTint="A6"/>
    </w:rPr>
  </w:style>
  <w:style w:type="character" w:customStyle="1" w:styleId="90">
    <w:name w:val="标题 9 字符"/>
    <w:basedOn w:val="a0"/>
    <w:link w:val="9"/>
    <w:uiPriority w:val="9"/>
    <w:semiHidden/>
    <w:rsid w:val="00C55ED3"/>
    <w:rPr>
      <w:rFonts w:eastAsiaTheme="majorEastAsia" w:cstheme="majorBidi"/>
      <w:color w:val="595959" w:themeColor="text1" w:themeTint="A6"/>
    </w:rPr>
  </w:style>
  <w:style w:type="paragraph" w:styleId="a3">
    <w:name w:val="Title"/>
    <w:basedOn w:val="a"/>
    <w:next w:val="a"/>
    <w:link w:val="a4"/>
    <w:uiPriority w:val="10"/>
    <w:qFormat/>
    <w:rsid w:val="00C55E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E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E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E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ED3"/>
    <w:pPr>
      <w:spacing w:before="160"/>
      <w:jc w:val="center"/>
    </w:pPr>
    <w:rPr>
      <w:i/>
      <w:iCs/>
      <w:color w:val="404040" w:themeColor="text1" w:themeTint="BF"/>
    </w:rPr>
  </w:style>
  <w:style w:type="character" w:customStyle="1" w:styleId="a8">
    <w:name w:val="引用 字符"/>
    <w:basedOn w:val="a0"/>
    <w:link w:val="a7"/>
    <w:uiPriority w:val="29"/>
    <w:rsid w:val="00C55ED3"/>
    <w:rPr>
      <w:i/>
      <w:iCs/>
      <w:color w:val="404040" w:themeColor="text1" w:themeTint="BF"/>
    </w:rPr>
  </w:style>
  <w:style w:type="paragraph" w:styleId="a9">
    <w:name w:val="List Paragraph"/>
    <w:basedOn w:val="a"/>
    <w:uiPriority w:val="34"/>
    <w:qFormat/>
    <w:rsid w:val="00C55ED3"/>
    <w:pPr>
      <w:ind w:left="720"/>
      <w:contextualSpacing/>
    </w:pPr>
  </w:style>
  <w:style w:type="character" w:styleId="aa">
    <w:name w:val="Intense Emphasis"/>
    <w:basedOn w:val="a0"/>
    <w:uiPriority w:val="21"/>
    <w:qFormat/>
    <w:rsid w:val="00C55ED3"/>
    <w:rPr>
      <w:i/>
      <w:iCs/>
      <w:color w:val="2F5496" w:themeColor="accent1" w:themeShade="BF"/>
    </w:rPr>
  </w:style>
  <w:style w:type="paragraph" w:styleId="ab">
    <w:name w:val="Intense Quote"/>
    <w:basedOn w:val="a"/>
    <w:next w:val="a"/>
    <w:link w:val="ac"/>
    <w:uiPriority w:val="30"/>
    <w:qFormat/>
    <w:rsid w:val="00C55E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ED3"/>
    <w:rPr>
      <w:i/>
      <w:iCs/>
      <w:color w:val="2F5496" w:themeColor="accent1" w:themeShade="BF"/>
    </w:rPr>
  </w:style>
  <w:style w:type="character" w:styleId="ad">
    <w:name w:val="Intense Reference"/>
    <w:basedOn w:val="a0"/>
    <w:uiPriority w:val="32"/>
    <w:qFormat/>
    <w:rsid w:val="00C55E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