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引言：野性与智慧的完美融合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益规范化的世界里，有一种独特的魅力总是让人们心驰神往，那就是“又拽又带点子”的文案风格。这种风格不仅仅是文字上的狂放，更是一种带有智慧的叛逆，让人眼前一亮。今天，我们将探讨如何打造这样一份既野性十足又极具创意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确立个性：敢于打破常规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一份让人印象深刻的文案，首先要确立自己的独特个性。忘掉那些陈腐的套路，大胆打破传统的束缚。试想一下，一个自信满满、敢于冒险的角色，如何用“拽”的风格和“带点子”的智慧，让每一字每一句都充满力量和吸引力？这就是文案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勇敢挑战：掌握语言的力量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案的核心工具，如何让它既有野性又不失智慧？挑战语言的极限，运用生动的比喻、犀利的语气，赋予每句话一种独特的韵味。比如用幽默风趣的方式解决复杂的问题，或是用夸张的修辞手法吸引眼球。挑战语言的规则，你会发现无穷的创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引发共鸣：从用户需求出发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文案不仅仅是个人风格的展示，更重要的是能够引发用户的共鸣。了解你的目标受众，深入挖掘他们的需求和痛点。用“拽”的方式提出解决方案，既能让他们感受到你对问题的深刻理解，又能在风趣和智慧中找到自己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结尾：巩固印象，留下深刻记忆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出色的文案，在结尾部分应当总结核心观点，同时留下深刻的印象。用一句充满力量和智慧的话语，让读者在阅读之后依然回味无穷。通过巧妙的总结和令人深思的语句，最终实现你的文案目标：让你的声音在众多声音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打造“又拽又带点子”的文案，需要勇敢打破常规、挑战语言、深入了解用户需求，并在结尾部分巩固印象。这样，你的文案将不仅仅是文字的堆砌，而是一种真正的艺术创作。用你的野性和智慧，去撰写那些让人难以忘怀的句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