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友谊的真诚与善良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友谊是一种无价的情感，它承载着真诚与善良的力量。在人生的旅途中，朋友是我们最坚定的支持者，是分享快乐与分担痛苦的伴侣。真正的友谊，不仅仅在于共同的欢笑，更在于面对困难时彼此的守护。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真诚是友谊的基石。无论时光如何流转，朋友之间的坦诚相待能够消除误解，增进信任。倾听和理解，是我们在友谊中应持有的态度，只有通过真诚的交流，才能让友谊在风雨中愈加坚固。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友谊的另一面是善良。善良不仅体现在言语上，更在于行动中。当朋友遇到困难时，伸出援手，给予支持，这种善良的付出让友谊更为珍贵。小小的善意，往往能够照亮彼此的心灵，温暖生活的每一个角落。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维系友谊需要双方的努力。在快节奏的生活中，偶尔的关心和问候能让友谊焕发新生。无论是一次简单的聚会，还是一次长谈，都能加深彼此的理解，巩固这份珍贵的关系。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时间会带走很多东西，却无法抹去友谊带来的美好回忆。那些曾一起欢笑的瞬间，经历的点滴，都是生命中最值得珍藏的财富。每当想起这些回忆，都会感受到友谊的温暖与力量。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友谊是生命中持久的财富。在未来的日子里，真诚与善良将继续引领我们走向更深的友谊。我们相信，无论岁月如何变迁，这份友谊将始终伴随在我们的生活中，成为我们心灵深处的依靠。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