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7C4E" w14:textId="77777777" w:rsidR="00E22567" w:rsidRDefault="00E22567">
      <w:pPr>
        <w:rPr>
          <w:rFonts w:hint="eastAsia"/>
        </w:rPr>
      </w:pPr>
      <w:r>
        <w:rPr>
          <w:rFonts w:hint="eastAsia"/>
        </w:rPr>
        <w:t>双排的拼音</w:t>
      </w:r>
    </w:p>
    <w:p w14:paraId="36EB07D0" w14:textId="77777777" w:rsidR="00E22567" w:rsidRDefault="00E22567">
      <w:pPr>
        <w:rPr>
          <w:rFonts w:hint="eastAsia"/>
        </w:rPr>
      </w:pPr>
      <w:r>
        <w:rPr>
          <w:rFonts w:hint="eastAsia"/>
        </w:rPr>
        <w:t>在汉语拼音体系中，“双排”的拼音并不指代一个特定的词汇，而是一个形象的说法，用来描述某些汉字在使用拼音时，由于其声母或韵母的特殊组合，在书写形式上看起来像两行并列，故名“双排”。这种现象是汉语拼音系统丰富性和灵活性的一个体现，它不仅反映了语言文字的演变规律，也承载了文化传承和交流的功能。</w:t>
      </w:r>
    </w:p>
    <w:p w14:paraId="5D945C36" w14:textId="77777777" w:rsidR="00E22567" w:rsidRDefault="00E22567">
      <w:pPr>
        <w:rPr>
          <w:rFonts w:hint="eastAsia"/>
        </w:rPr>
      </w:pPr>
    </w:p>
    <w:p w14:paraId="3435942D" w14:textId="77777777" w:rsidR="00E22567" w:rsidRDefault="00E22567">
      <w:pPr>
        <w:rPr>
          <w:rFonts w:hint="eastAsia"/>
        </w:rPr>
      </w:pPr>
      <w:r>
        <w:rPr>
          <w:rFonts w:hint="eastAsia"/>
        </w:rPr>
        <w:t>起源与定义</w:t>
      </w:r>
    </w:p>
    <w:p w14:paraId="297E4506" w14:textId="77777777" w:rsidR="00E22567" w:rsidRDefault="00E22567">
      <w:pPr>
        <w:rPr>
          <w:rFonts w:hint="eastAsia"/>
        </w:rPr>
      </w:pPr>
      <w:r>
        <w:rPr>
          <w:rFonts w:hint="eastAsia"/>
        </w:rPr>
        <w:t>汉语拼音方案是在1958年由中华人民共和国全国人民代表大会批准实施的，作为一套为汉字注音的工具，它极大地促进了普通话的推广和教育。在汉语拼音里，并没有官方定义的“双排”概念，但根据拼音的构成规则，当一个字的拼音包含复辅音（如zh, ch, sh）或者复元音（如ai, ei, ao, ou等），以及鼻音尾（如-an, -ang, -en, -eng）时，这些组合在视觉上的表现就像是上下两排字符紧密排列，因此被非正式地称为“双排拼音”。例如，“章”(zhāng)、“船”(chuán)、“伤”(shāng)都是典型的双排拼音例子。</w:t>
      </w:r>
    </w:p>
    <w:p w14:paraId="3DCD4A97" w14:textId="77777777" w:rsidR="00E22567" w:rsidRDefault="00E22567">
      <w:pPr>
        <w:rPr>
          <w:rFonts w:hint="eastAsia"/>
        </w:rPr>
      </w:pPr>
    </w:p>
    <w:p w14:paraId="04CA436E" w14:textId="77777777" w:rsidR="00E22567" w:rsidRDefault="00E22567">
      <w:pPr>
        <w:rPr>
          <w:rFonts w:hint="eastAsia"/>
        </w:rPr>
      </w:pPr>
      <w:r>
        <w:rPr>
          <w:rFonts w:hint="eastAsia"/>
        </w:rPr>
        <w:t>特点与应用</w:t>
      </w:r>
    </w:p>
    <w:p w14:paraId="2D6B646F" w14:textId="77777777" w:rsidR="00E22567" w:rsidRDefault="00E22567">
      <w:pPr>
        <w:rPr>
          <w:rFonts w:hint="eastAsia"/>
        </w:rPr>
      </w:pPr>
      <w:r>
        <w:rPr>
          <w:rFonts w:hint="eastAsia"/>
        </w:rPr>
        <w:t>双排拼音的特点在于它们往往代表了更复杂的发音结构，这使得学习者在掌握这类拼音时需要更多的练习来确保发音准确。对于初学者来说，正确地区分和发出双排拼音中的复辅音和复元音是学习普通话的一个重要环节。双排拼音也是中文输入法设计中需要特别考虑的部分，因为它们涉及到键盘布局的优化，以提高打字效率。在语音合成技术中，双排拼音的正确处理同样至关重要，因为它直接关系到合成声音的自然度和可理解性。</w:t>
      </w:r>
    </w:p>
    <w:p w14:paraId="626817A9" w14:textId="77777777" w:rsidR="00E22567" w:rsidRDefault="00E22567">
      <w:pPr>
        <w:rPr>
          <w:rFonts w:hint="eastAsia"/>
        </w:rPr>
      </w:pPr>
    </w:p>
    <w:p w14:paraId="6D8A1B97" w14:textId="77777777" w:rsidR="00E22567" w:rsidRDefault="00E22567">
      <w:pPr>
        <w:rPr>
          <w:rFonts w:hint="eastAsia"/>
        </w:rPr>
      </w:pPr>
      <w:r>
        <w:rPr>
          <w:rFonts w:hint="eastAsia"/>
        </w:rPr>
        <w:t>教育意义</w:t>
      </w:r>
    </w:p>
    <w:p w14:paraId="36592F87" w14:textId="77777777" w:rsidR="00E22567" w:rsidRDefault="00E22567">
      <w:pPr>
        <w:rPr>
          <w:rFonts w:hint="eastAsia"/>
        </w:rPr>
      </w:pPr>
      <w:r>
        <w:rPr>
          <w:rFonts w:hint="eastAsia"/>
        </w:rPr>
        <w:t>从教育的角度来看，理解和教授双排拼音有助于学生更好地掌握汉语的发音规则。教师可以通过对比单个字母和双排拼音之间的差异，帮助学生建立正确的发音意识。通过分析双排拼音所对应的汉字，可以加深学生对汉字构造的理解，促进他们识字能力的发展。在对外汉语教学中，双排拼音的学习也是不可或缺的一部分，因为它能够帮助外国学习者克服发音障碍，更加流利地用中文交流。</w:t>
      </w:r>
    </w:p>
    <w:p w14:paraId="73A49D9E" w14:textId="77777777" w:rsidR="00E22567" w:rsidRDefault="00E22567">
      <w:pPr>
        <w:rPr>
          <w:rFonts w:hint="eastAsia"/>
        </w:rPr>
      </w:pPr>
    </w:p>
    <w:p w14:paraId="5C92AEA0" w14:textId="77777777" w:rsidR="00E22567" w:rsidRDefault="00E22567">
      <w:pPr>
        <w:rPr>
          <w:rFonts w:hint="eastAsia"/>
        </w:rPr>
      </w:pPr>
      <w:r>
        <w:rPr>
          <w:rFonts w:hint="eastAsia"/>
        </w:rPr>
        <w:t>文化价值</w:t>
      </w:r>
    </w:p>
    <w:p w14:paraId="3F50832E" w14:textId="77777777" w:rsidR="00E22567" w:rsidRDefault="00E22567">
      <w:pPr>
        <w:rPr>
          <w:rFonts w:hint="eastAsia"/>
        </w:rPr>
      </w:pPr>
      <w:r>
        <w:rPr>
          <w:rFonts w:hint="eastAsia"/>
        </w:rPr>
        <w:t>每一个汉字背后都蕴含着丰富的历史文化信息，而双排拼音则是连接现代汉语与古代文化的桥梁之一。一些古老的诗词歌赋中使用的古音，在现代汉语拼音中可能表现为双排的形式，这为我们研究古代语音提供了线索。而且，随着全球化进程的加速，越来越多的人开始学习汉语，双排拼音作为一种独特的语言现象，也在国际文化交流中扮演着越来越重要的角色。它不仅是汉语学习者的入门钥匙，也是中华文化向外传播的一张亮丽名片。</w:t>
      </w:r>
    </w:p>
    <w:p w14:paraId="441F4302" w14:textId="77777777" w:rsidR="00E22567" w:rsidRDefault="00E22567">
      <w:pPr>
        <w:rPr>
          <w:rFonts w:hint="eastAsia"/>
        </w:rPr>
      </w:pPr>
    </w:p>
    <w:p w14:paraId="71B52827" w14:textId="77777777" w:rsidR="00E22567" w:rsidRDefault="00E22567">
      <w:pPr>
        <w:rPr>
          <w:rFonts w:hint="eastAsia"/>
        </w:rPr>
      </w:pPr>
      <w:r>
        <w:rPr>
          <w:rFonts w:hint="eastAsia"/>
        </w:rPr>
        <w:t>未来展望</w:t>
      </w:r>
    </w:p>
    <w:p w14:paraId="6772D895" w14:textId="77777777" w:rsidR="00E22567" w:rsidRDefault="00E22567">
      <w:pPr>
        <w:rPr>
          <w:rFonts w:hint="eastAsia"/>
        </w:rPr>
      </w:pPr>
      <w:r>
        <w:rPr>
          <w:rFonts w:hint="eastAsia"/>
        </w:rPr>
        <w:t>随着科技的进步和社会的发展，汉语拼音的应用场景将变得更加广泛。无论是在线教育、智能语音助手，还是跨语言的信息检索，双排拼音都将发挥其独特的作用。未来的教育工具可能会更加智能化，能够自动识别和纠正学生的发音错误，提供个性化的学习建议。而在人工智能领域，双排拼音的精确建模也将有助于提升机器翻译和语音识别的准确性，让不同语言之间沟通更加顺畅。双排拼音将继续作为汉语拼音体系的重要组成部分，见证并服务于汉语乃至中华文化的不断发展。</w:t>
      </w:r>
    </w:p>
    <w:p w14:paraId="5E94FB5D" w14:textId="77777777" w:rsidR="00E22567" w:rsidRDefault="00E22567">
      <w:pPr>
        <w:rPr>
          <w:rFonts w:hint="eastAsia"/>
        </w:rPr>
      </w:pPr>
    </w:p>
    <w:p w14:paraId="72B8E6E6" w14:textId="77777777" w:rsidR="00E22567" w:rsidRDefault="00E22567">
      <w:pPr>
        <w:rPr>
          <w:rFonts w:hint="eastAsia"/>
        </w:rPr>
      </w:pPr>
      <w:r>
        <w:rPr>
          <w:rFonts w:hint="eastAsia"/>
        </w:rPr>
        <w:t>本文是由每日作文网(2345lzwz.com)为大家创作</w:t>
      </w:r>
    </w:p>
    <w:p w14:paraId="5DF13DF2" w14:textId="147BF6D4" w:rsidR="00AD2281" w:rsidRDefault="00AD2281"/>
    <w:sectPr w:rsidR="00AD2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81"/>
    <w:rsid w:val="00866415"/>
    <w:rsid w:val="00AD2281"/>
    <w:rsid w:val="00E2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217FC-305F-4DDD-8CE3-BF04B25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281"/>
    <w:rPr>
      <w:rFonts w:cstheme="majorBidi"/>
      <w:color w:val="2F5496" w:themeColor="accent1" w:themeShade="BF"/>
      <w:sz w:val="28"/>
      <w:szCs w:val="28"/>
    </w:rPr>
  </w:style>
  <w:style w:type="character" w:customStyle="1" w:styleId="50">
    <w:name w:val="标题 5 字符"/>
    <w:basedOn w:val="a0"/>
    <w:link w:val="5"/>
    <w:uiPriority w:val="9"/>
    <w:semiHidden/>
    <w:rsid w:val="00AD2281"/>
    <w:rPr>
      <w:rFonts w:cstheme="majorBidi"/>
      <w:color w:val="2F5496" w:themeColor="accent1" w:themeShade="BF"/>
      <w:sz w:val="24"/>
    </w:rPr>
  </w:style>
  <w:style w:type="character" w:customStyle="1" w:styleId="60">
    <w:name w:val="标题 6 字符"/>
    <w:basedOn w:val="a0"/>
    <w:link w:val="6"/>
    <w:uiPriority w:val="9"/>
    <w:semiHidden/>
    <w:rsid w:val="00AD2281"/>
    <w:rPr>
      <w:rFonts w:cstheme="majorBidi"/>
      <w:b/>
      <w:bCs/>
      <w:color w:val="2F5496" w:themeColor="accent1" w:themeShade="BF"/>
    </w:rPr>
  </w:style>
  <w:style w:type="character" w:customStyle="1" w:styleId="70">
    <w:name w:val="标题 7 字符"/>
    <w:basedOn w:val="a0"/>
    <w:link w:val="7"/>
    <w:uiPriority w:val="9"/>
    <w:semiHidden/>
    <w:rsid w:val="00AD2281"/>
    <w:rPr>
      <w:rFonts w:cstheme="majorBidi"/>
      <w:b/>
      <w:bCs/>
      <w:color w:val="595959" w:themeColor="text1" w:themeTint="A6"/>
    </w:rPr>
  </w:style>
  <w:style w:type="character" w:customStyle="1" w:styleId="80">
    <w:name w:val="标题 8 字符"/>
    <w:basedOn w:val="a0"/>
    <w:link w:val="8"/>
    <w:uiPriority w:val="9"/>
    <w:semiHidden/>
    <w:rsid w:val="00AD2281"/>
    <w:rPr>
      <w:rFonts w:cstheme="majorBidi"/>
      <w:color w:val="595959" w:themeColor="text1" w:themeTint="A6"/>
    </w:rPr>
  </w:style>
  <w:style w:type="character" w:customStyle="1" w:styleId="90">
    <w:name w:val="标题 9 字符"/>
    <w:basedOn w:val="a0"/>
    <w:link w:val="9"/>
    <w:uiPriority w:val="9"/>
    <w:semiHidden/>
    <w:rsid w:val="00AD2281"/>
    <w:rPr>
      <w:rFonts w:eastAsiaTheme="majorEastAsia" w:cstheme="majorBidi"/>
      <w:color w:val="595959" w:themeColor="text1" w:themeTint="A6"/>
    </w:rPr>
  </w:style>
  <w:style w:type="paragraph" w:styleId="a3">
    <w:name w:val="Title"/>
    <w:basedOn w:val="a"/>
    <w:next w:val="a"/>
    <w:link w:val="a4"/>
    <w:uiPriority w:val="10"/>
    <w:qFormat/>
    <w:rsid w:val="00AD2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281"/>
    <w:pPr>
      <w:spacing w:before="160"/>
      <w:jc w:val="center"/>
    </w:pPr>
    <w:rPr>
      <w:i/>
      <w:iCs/>
      <w:color w:val="404040" w:themeColor="text1" w:themeTint="BF"/>
    </w:rPr>
  </w:style>
  <w:style w:type="character" w:customStyle="1" w:styleId="a8">
    <w:name w:val="引用 字符"/>
    <w:basedOn w:val="a0"/>
    <w:link w:val="a7"/>
    <w:uiPriority w:val="29"/>
    <w:rsid w:val="00AD2281"/>
    <w:rPr>
      <w:i/>
      <w:iCs/>
      <w:color w:val="404040" w:themeColor="text1" w:themeTint="BF"/>
    </w:rPr>
  </w:style>
  <w:style w:type="paragraph" w:styleId="a9">
    <w:name w:val="List Paragraph"/>
    <w:basedOn w:val="a"/>
    <w:uiPriority w:val="34"/>
    <w:qFormat/>
    <w:rsid w:val="00AD2281"/>
    <w:pPr>
      <w:ind w:left="720"/>
      <w:contextualSpacing/>
    </w:pPr>
  </w:style>
  <w:style w:type="character" w:styleId="aa">
    <w:name w:val="Intense Emphasis"/>
    <w:basedOn w:val="a0"/>
    <w:uiPriority w:val="21"/>
    <w:qFormat/>
    <w:rsid w:val="00AD2281"/>
    <w:rPr>
      <w:i/>
      <w:iCs/>
      <w:color w:val="2F5496" w:themeColor="accent1" w:themeShade="BF"/>
    </w:rPr>
  </w:style>
  <w:style w:type="paragraph" w:styleId="ab">
    <w:name w:val="Intense Quote"/>
    <w:basedOn w:val="a"/>
    <w:next w:val="a"/>
    <w:link w:val="ac"/>
    <w:uiPriority w:val="30"/>
    <w:qFormat/>
    <w:rsid w:val="00AD2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281"/>
    <w:rPr>
      <w:i/>
      <w:iCs/>
      <w:color w:val="2F5496" w:themeColor="accent1" w:themeShade="BF"/>
    </w:rPr>
  </w:style>
  <w:style w:type="character" w:styleId="ad">
    <w:name w:val="Intense Reference"/>
    <w:basedOn w:val="a0"/>
    <w:uiPriority w:val="32"/>
    <w:qFormat/>
    <w:rsid w:val="00AD2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