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在悠悠岁月的长河中，古风句子如同斑驳的墨迹，诉说着伤感与霸气的交织。这些句子不仅传递了古人的情感，更勾勒出一幅幅动人的画卷，让人于其中流连忘返。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孤影凭栏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剪寒梅，独自芳华。”这句古风句子如同孤行于雪中之梅，凭栏独立，不畏风雪，展现出一种强烈的孤傲与伤感。它描绘了一种在艰难困苦中依然坚持自我的精神，仿佛诉说着一个人孤独行走于风霜雨雪的无奈与决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苍凉岁月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“青山遮不住，毕竟东流去。”这句古风句子用青山阻隔的意象，表达了时间的无情与不可阻挡的流逝。无论如何，岁月终将东流，带走过往的一切。这种苍凉的感叹中蕴含着对过往美好时光的深深怀念与无奈。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渔舟唱晚，响穷彭蠡之滨。”这句古风句子通过描绘秋水与长天相接的景象，展现了那种广阔无垠的伤感情怀。它不仅仅是对自然景色的描绘，更是一种情感的流露，让人感受到那种心境的广阔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“浮云游子意，落日故人情。”这句古风句子以浮云与落日为象征，表达了离别时的愁苦与对故人的思念。它描绘了一种离愁别绪的情感，让人在每一个孤寂的瞬间都能感受到那种对远方人的深切怀念。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霸气英豪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“我自横刀向天笑，去留肝胆两昆仑。”这句古风句子展现了霸气与英雄气概。它不仅表现了勇敢与无畏的气概，更蕴含了对生死与命运的超然态度。英豪气质的展现中，隐含着一种对生命深刻的理解与果敢。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古风句子的伤感与霸气交织，映射出古人的情感世界。这些句子通过优美的辞藻与深邃的意境，让人能够深入感受那种历史长河中蕴含的悲壮与豪迈。每一句话都如同一幅古画，让人于其中沉醉、遐思。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