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李白的韵事如酒，醉人心田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这位唐代的诗仙，以笔墨描绘出浩渺的自然与无尽的情感，流传千古之作数不胜数。他的诗作宛若清泉，从高山走来，带着自由与狂放的气息，读后令人神往。尤以那一首《将进酒》，更是诠释了他对人生的潇洒态度与豪情壮志。酒杯在手，歌声在耳，仿佛能感觉到李白纵情山水间的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才子佳人的相遇，诗意的绽放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作中，充满了对美的追求与生活的感悟。他与友人共饮时，情谊溢于言表；与明月对酌时，孤独与思索浑然天成。在他的诗中，人与自然、人与人之间的关系交织着，显得格外柔和而又有力。诗人用“君不见，黄河之水天上来，奔流到海不复回”展示出他对历史与生命的思考，以激昂的气势彰显出精神的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追梦千里，永不言休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笔下，梦想如同那璀璨的星辰，闪耀在他心灵的夜空中。他一直在追逐着那份我们都向往的自由与豪情，直到最后。这种追求并非盲目的狂妄，而是经过岁月洗礼后的执着与坚定。他的《庐山谣》中的“我欲因之佛牙去，山高路远坑深”，便是他对未来旅途的深思与期许，寻求着对梦想的真实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挣脱束缚，立足天际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生于盛世，却在豪放的词句中流露出淡淡的忧愁。他仿佛是在探寻一个更广阔的世界。他的才华不仅令他在文学界声名远扬，也让他在历史的长河中熠熠生辉。无论是《夜泊牛津晓色寒》，还是《月下独酌》，每一首都是他心灵的真实写照，犹如一幅幅流动的画卷，诉说着人生的意义与存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不朽的精神，激励后人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不仅是唐代文学的瑰宝，也是中华文化中难以磨灭的印记。他的豪情、纵情、才华浑然天成，成为后人所敬仰与学习的典范。作为一位游历山河的诗人，他用激情和专注向我们展示了一个有梦、有情、有追求的美好世界。李白的精神如同那皎洁的明月，照耀着每一个追梦者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李白的诗篇依然激励着无数追求梦想的人们。他那种不懈追求与超脱世俗的精神，成为了现代人面对人生挑战的重要精神支柱。在忙碌的生活中，回头品味李白的诗句，仿佛能找到那份久违的激情与理想，唤醒内心深处的渴望。李白，这位离我们似乎遥远却又无比亲近的灵魂，将永远在历史的舞台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