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古韵朋友圈说说：探寻古风之美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现代社会中，古风文化如同一股清泉，滋养着我们的心灵。古韵朋友圈说说，正是承载这份古典美的方式。古风句子的优雅，不仅能让我们在纷扰中寻得片刻宁静，也能使我们的朋友圈充满诗意与情怀。如何将古风句子融入我们的社交生活中，让我们一同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浓厚的诗意和优美的韵律，给人一种穿越时空的感觉。例如，“桃花流水杳然去，别有天地非人间”，这句古诗描绘了一幅清丽的山水画卷，让人在现代快节奏的生活中，感受到古人的闲适与雅致。使用这样的话语，不仅能增添朋友圈的文化底蕴，也能引发朋友们对古风美学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适用于日常的心情分享，也可以在节日庆祝、生活感悟等场合中展现其独特的魅力。例如，在春节期间，可以用“年年岁岁花相似，岁岁年年人不同”来表达时光流逝的感慨。在这些特殊的时刻，用古风句子来寄托心情，能够使祝福显得更加深远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如何挑选合适的古风句子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古风句子时，需考虑句子的意境与表达的情感是否符合当前的心境。可以从古诗词、古文经典中寻找灵感，根据个人的情感和生活场景进行选择。比如，若想表达思念之情，可以选用“但愿人长久，千里共婵娟”这样的句子，既抒发了情感，又赋予了古风说说深厚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一抹幽兰，散发着独特的香气。在朋友圈中运用这些古韵句子，不仅能够提升个人的文化品位，还能让我们在现代生活的忙碌中，找到一份古典的宁静与优雅。未来，我们可以进一步探索更多古风句子的运用，让古韵之美继续在我们的生活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