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古风句子古韵丧气（友谊不散的古风句子）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悠远的古风岁月中，友谊如同青翠的竹林，伴随风雨，依旧挺拔。古人云：“风雨如晦，鸡鸣不已。”这句古语寓意着即便在困境之中，真正的友谊依旧会如黎明的鸡鸣般持续不衰。在今日看来，这古韵依然流露出无尽的情怀，时光荏苒，却无法改变朋友间那份坚贞不屈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流水前波让后波，光阴似箭不待人。”古风中的友谊，宛如涓涓细流，不因岁月的流逝而变得暗淡。真正的朋友，无论世事如何变迁，总能彼此相守，彼此扶持。即便人生的道路曲折万千，友谊依旧是那清澈的泉水，洗净灵魂的尘埃，使人于烦恼中寻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古诗所言：“青山不老，绿水长流。”友谊的真谛便是如青山绿水般绵延不绝。即便岁月如水流逝，我们的友谊依然会如山般稳固，如水般绵长。古风中的诗句充满了对永恒的渴望，而那份对友谊的执着，也是我们对彼此的最真挚的承诺。无论时间如何冲刷，我们的情谊始终如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共赏明月，携手共度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明月为友谊的象征：“月满则亏，水满则溢。”这句话不仅阐述了月圆月亏的自然规律，也隐含了友谊中的相互包容与理解。在月光下，朋友间的情谊如同那皎洁的明月，共同分享，彼此感悟。无论时光如何流转，我们依然可以在彼此的陪伴中，共度风雨，守护这份难能可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天涯若比邻，心意常相连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有言：“天涯共此时。”即便距离千里万里，真正的友谊也会使彼此的心意如同邻里般亲近。无论时空的隔阂如何深远，心灵的相通却如丝般细腻。古风句子中深藏的，是一种跨越时空的情感纽带，使我们在现代的快节奏中，依旧能感受到古人对友谊的深刻理解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2024-10-15T15:19:11Z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