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坚韧如琳，志行如风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志不求易者成，事不避难者进。”如同古代青玉般坚韧的琳，人生的路途必然崎岖而曲折。然而，正是这份坚韧与不屈，让我们能够在困境中前行。在风雨中砥砺前行，正如琳石般的坚定信念，能够引领我们走出困境，迎来光明的前途。只要心志坚定，不论遇到什么艰难险阻，都能披荆斩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明理如琳，处世如春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琳，象征着清澈与明净。古人以琳喻人，亦是指一种明理通达、处世睿智的品格。在纷繁复杂的社会中，保持一份内心的清明与宁静，能够让我们更好地面对各种挑战与诱惑。正如琳石之光，明亮而不刺眼，处事时应保持温文尔雅，心境如春，待人接物以和善之态，使人际关系更加融洽，事业亦会因此顺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奋发如琳，志在千里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以琳来象征高洁与卓越。像琳石般的清丽与坚定，能够激励我们不断奋发图强，追求更高的目标。志向高远，像琳石在苍穹中熠熠生辉，无论前路多么艰难，都不改其志。以琳之气节作为鞭策，不断超越自我，追求卓越，终会成就一番伟业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风华如琳，岁月如歌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如琳石之美丽在岁月中熠熠生辉。岁月如歌，时光荏苒，我们应当在青春年华中如琳般绽放光彩。无论岁月如何变迁，保持那份纯真与热情，才能在时光的长河中留下一道靓丽的风景。以琳为榜样，保持内心的高洁与美丽，让岁月为我们谱写出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从容如琳，平和心境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保持从容与平和尤为重要。琳石的温润与平静象征着一种从容的心境。无论面对怎样的压力与挑战，都应如琳般保持内心的平和与淡定。如此，方能在风雨中从容不迫，保持清晰的思维，做出明智的决策。用平和的心境面对人生的风风雨雨，将助我们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1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