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古韵悠然，古风歌词的魅力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历史长河中，古风歌词如同一缕清风，带着诗人的情感与智慧，飘荡在每一个吟唱的时刻。古风歌词不仅是在字句之间流转的音符，更是承载了那个时代的文化与情感。每一个古风歌词，都是对自然的礼赞，对人生的思考，以及对情感的细腻描绘。正是这些充满意境的文字，构成了古风世界的魅力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韵律之美，词句间的柔情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韵律之美，宛如清泉流淌，潺潺不息。它们常常以四字一句、对仗工整的形式出现，使得朗朗上口。比如“月照青衣映，花前独自愁”，简短的句子中蕴含着深邃的情感，让听者恍若置身于那月下花前的悠然景致中。古风歌词不仅传递着情感，还在字里行间渗透着丰富的言外之意，就像一幅意境深远的山水画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情感的共鸣，人与自然的交融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蕴含的情感，不仅仅是个人的情绪流露，更是与自然的联结与共鸣。“云卷云舒任浮沉，风清月明共此生”，这样的句子勾勒出人与自然和谐相处的美好画面，让人感受到一种心灵的宁静与满足。在这其中，我们能够体会到诗人对季节变迁的感悟，对人生起伏的深思，在古风的旋律中，仿佛时间静止，喧嚣的尘世化为无形。通过歌唱，古老的情感被朗朗传颂，击打在每一个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历史的底蕴，文化的传承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是个人情感的表达，更承载着厚重的历史与文化。它们常以先贤的智慧、古人的情怀为蓝本，让新时代的我们不断回望那段灿烂的过去。“青山处处埋忠骨，何必马革裹尸还”，这样的歌词虽饱含悲壮，却让人心生敬仰。古风歌词如同一座历史的桥梁，让我们得以窥见古代人们的生活与思想，透过这些词句，他们的喜怒哀乐依然与我们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创作与灵感，激发古风的再生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时代，古风歌词的创作依然如火如荼。许多年轻的词曲创作者将传统的元素融入现代音乐中，激发出新的生命。“竹影摇曳楼前影，灯下静听夜雨声”，这样的创作不仅仅是在复古，更是对古典美学的重新诠释与创新。在继承中融入自己的灵魂，成为了当代古风歌词的新趋势，让古风重新焕发出青春的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总结：古风歌词的永恒魅力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是一种超越时空的艺术，它们不仅是文字的组合，更是情感、文化与历史的深刻交融。无论是古典的吟唱，还是现代的音乐，古风歌词都以其独特的魅力，吸引着越来越多的人。它们在时光的流转中，像一颗颗珍珠，闪耀着永恒的光芒，伴随我们在追寻美好与真理的旅途中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