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情句子，以其独特的韵味和优雅的风格，承载了无尽的情感和意蕴。在古代诗词中，爱情不仅是个人的情感，更是文化的体现。用简短的古风句子表达爱情，既能展现内心深处的柔情，又能通过简练的文字让人感受到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情意绵绵，似水流年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情意往往被描绘得如水般绵长。句子如“细雨如丝，情意绵绵”便体现了这种绵长的情感。用古风的语言写爱情，不仅仅是表述爱意，更是一种艺术的享受。每一句古风句子都仿佛是从岁月的长河中流淌而出，带有历史的沉淀和文化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情感如梦，唯美如画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常常带有一种梦幻般的唯美感。例如，“月下花前，心事谁知”便是将情感和自然景象结合，描绘出一种如梦如幻的爱情景象。这些句子不仅能够让人感受到浪漫的氛围，还能引发深深的共鸣，让人对爱情产生更多的幻想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清丽脱俗和古韵悠长的特质。例如，“一笑倾城，再笑倾国”便以其简单却深刻的语言，展现了古风爱情的美丽和力量。这种简洁而有力的表达方式，让人能够在最短的文字中感受到最深的情感，也让古风爱情句子在现代仍然散发着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抒情淡雅，心灵的共鸣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以其淡雅的抒情风格，能够引起心灵的深层共鸣。例如，“灯下独行，思君如梦”这类句子通过简练的文字表达了深切的思念和孤独。每一句话都似乎带有一种悠远的思绪，让人在现代生活中仍能感受到古风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古风句子以其简短而富有韵味的特点，成为表达爱情的一种独特方式。无论是细腻的情感描绘，还是唯美的意境呈现，都让古风爱情句子在现代社会中依旧闪耀着迷人的光芒。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2024-10-15T15:20:02Z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