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古风句子编织教学：古风手链编法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手链，宛如古代流淌的清韵，将古人独特的审美融入其中，令现代人也能感受古风之美。此篇将引导君深入古风手链的编织之法，展现古韵流转之魅力。古风手链以其精美绝伦的工艺，成为传递心意与品味的优雅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材料准备：古韵流转之基石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手链，材料的选取至关重要。君需准备绳线、珠子、金属配件等。绳线以丝绳为佳，既显古意，又耐磨实用；珠子应选取古风风格的，如玉石、玛瑙等，增添古色古香之气息；金属配件则可选择铜、银等材质，映衬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编织步骤：细腻工艺之展现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，裁剪绳线至适宜长度，通常为30厘米左右。将绳线对折，用结扣固定，这是手链的基础。第二步，选取珠子，将其逐一穿入绳线中，注意珠子间的间隔要均匀，保持整体美感。第三步，使用编织技术，如中国传统的编织结法，将珠子固定在绳线中。古风手链的编织常用“浮珠结”或“盘扣结”，展现古韵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装饰细节：点睛之笔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在手链编织完成后，点缀细节尤为重要。可使用古风的挂件，如香囊、铜铃等，作为手链的装饰品，为其增添独特韵味。可在手链末端系上流苏，增添古典风范，令手链更显生动。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佩戴与保养：古风手链之美的延续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佩戴古风手链时，避免与化学物品直接接触，以免损伤手链材料。应定期用软布擦拭，保持手链的光泽与洁净。将手链存放于干燥阴凉处，避免阳光直射与潮湿环境，这样手链才能历久弥新，展现其古风之美。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总结：古韵之美尽在指尖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手链编织，不仅仅是手工艺，更是一种古典美的传递。通过细致的编织步骤与精美的装饰点缀，君能够制作出充满古韵的手链，佩戴于身，感受古风之魅。愿君在制作过程中，尽情挥洒创意，将古风之美延续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