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古风笑谈：笑谈趣事，传世幽默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古风之中，虽无电光火石之奇观，但其蕴藏的趣味与幽默，亦能令人捧腹。今兹小编便以古风句式，为尔等带来一番古色古香的笑谈。请各位朋友安坐一隅，听我细说其中风趣，定会让你莞尔一笑。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笑话一：韦编三绝，书中自有黄金屋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韦编三绝，书中自有黄金屋。”岂料有一书生，喜读古籍，勤学不辍，终于学成归来，才得知家中所藏书籍，皆为无用之物。于是书生气愤不已，声声呼喊：“韦编三绝，何如书中自有油盐酱醋屋！”世人听后皆笑，原来此中趣味，竟在于其中的现实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笑话二：诗书之中，草木皆兵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有书生自负才华，常以诗词自抒胸臆。某日，他写了一首诗，意图描述秋景，岂料笔下草木皆兵，皆是战争之象。友人见状，笑曰：“此诗若以秋天之景作战，何不改题为‘草木皆兵之秋’？”书生羞笑不得，原来草木皆兵，不仅是诗意，更是生活中的趣味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笑话三：诸葛亮妙计，空城计与枕头大战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昔日运筹帷幄，空城计令敌人惊恐不已。然若诸葛亮于今世，或许会面临另一场景：面对窗外飞舞的枕头大战。诸葛亮若在此局，必定会以聪明才智，来应对这场枕头之争。他定会笑言：“空城计非但用在敌军，枕头大战亦能运用妙计，免让敌人枕头乱飞。”幽默之中，自有才智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笑话四：千古传说，非但笑谈亦有真意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：“千古传说，笑中有真意。”今之笑谈，不仅为娱人娱己，更有其深意。古风笑话，虽带有戏谑之语，却也常常蕴含生活的真谛与智慧。譬如一则笑话：“有一书生欲求得美人一见，竟将面容涂抹美丽。美人见状，叹道：‘此乃伪装之美，真意在于心中。’”其中深意，犹如笑谈之中，总有真情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古风之笑，或许不同于现代之幽默，却以其独特的韵味，勾勒出了一幅幅别具风情的画面。古人风趣之言，今人亦可借鉴。愿尔等读后，心情愉悦，笑容常驻。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