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古风家主族句子（古风短句美到哭五个字）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古风家主族句子：美到心碎的短句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的句子，常常承载着厚重的历史感和文化底蕴。那些古韵悠长的五个字短句，如同细腻的风景，令人不禁心动。它们以极简的文字描绘出深远的意境，勾勒出古代家族的风华与情感。每一个字都蕴含着深刻的含义，让人沉醉于其中，感受到那份超越时空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温文尔雅：家族的文化气质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主族句子的世界中，“温文尔雅”无疑是一种典型的家族文化气质。这些短句以柔和的笔触，表现出家族的风范与气度。例如，“兰亭雅集”不仅描绘了一场文人雅集的场景，更传达了家族文化的高雅和深厚。这种独特的气质，使得每一句短句都如同一幅精美的画卷，展现出古风家族的非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思绪悠远：情感的深邃表达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，情感的表达往往深邃而悠远。五个字的短句，如“梦回瑶池”，将复杂的情感凝练成简洁的文字，使得每一个字都承载着丰富的情感波动。这些短句不仅能引发读者的共鸣，还能让人追溯到那段远去的岁月，感受家族间那种深情厚谊的无限延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古韵悠长：文字的艺术魅力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的五个字短句以其独特的古韵和艺术魅力，成为了传承文化的重要载体。这些短句通过优美的字词组合，展现了文字的艺术美感。例如，“风轻云淡”不仅具有高度的诗意，也让人感受到文字背后那种悠长的古韵。这种艺术魅力使得每一句短句都能在人们的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最后的总结：古风家主族句子的魅力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的五个字短句，以其独特的形式和深远的意境，展现了古代家族的风貌与情感。无论是温文尔雅的家族气质，还是情感的深邃表达，都让人不禁感叹其美到心碎的力量。这些短句不仅是古代文化的传承，更是现代人对美的终极追求。在这样的文字中，我们能感受到古风家族的独特魅力与历史的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