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古风江湖句子大全（古风语录）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在风云变幻的古风江湖中，言辞间往往充满了浓厚的文化底蕴与豪情壮志。古风语录，不仅仅是文字的排列，更是时代与情感的传达。以下是一些经典古风江湖句子，仿佛能让我们一窥那风花雪月的江湖世界。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潇洒江湖，淡泊名利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“一剑霜寒十四州，碧血丹心照汗青。”这句古风语录描绘了江湖人物对自身理想的执着与追求，无论外界如何变迁，始终不改其志。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“浮云游子意，落日故人情。”这句话表达了江湖中的人物，尽管漂泊四方，但心中始终挂念故人，显示了深厚的友情和不变的感情。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风花雪月，豪情万丈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“天涯何处无芳草，何必白头唯白头。”这句诗意盎然的句子，透露出江湖人物面对人生的洒脱与超然，表明了对生活的豁达态度。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“江湖夜雨十年灯，铁马冰河入梦来。”用来形容经历沧桑岁月后，依然怀抱梦想与希望，展示了江湖人物的坚韧和执着。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侠骨柔情，风云人物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“刀光剑影中，何处是归路？”此句语录折射出江湖中纷繁复杂的局势与人物内心的迷茫，展现了江湖路上的艰辛与无奈。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“我自横刀向天笑，去留肝胆两昆仑。”这句话透露了侠客的豪情与坚定，即使面对重重困难，也要以豪气横扫一切。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宿命与抉择，心境与抒怀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“问君何为宿命，江湖何处难寻？”揭示了江湖中对于命运的探问与思考，反映了江湖人物对自身命运的深刻体悟。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“浮生若梦，为欢几何？”这句古风语录中蕴含着对人生的哲学思考，揭示了人们在流转的岁月中对欢愉短暂性的感慨。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古风江湖的句子，承载着时代的沉淀与人物的灵魂。它们不仅仅是文字的堆砌，更是古风世界的一部分，闪烁着无尽的魅力与深远的意蕴。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