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，如同细腻的画卷，将深情的告白与悠远的古韵融为一体。这些句子不仅能表达内心深处的情感，还能为爱情增添几分古典的浪漫。下面，我们将一起探索一些富有古风气息的告白句子，助你在表达爱意时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古风告白句子往往蕴含着丰富的文化底蕴，字里行间流露出悠然的风雅。比如：“君如花中之月，皎洁无瑕；我愿为花下之影，默默守候。”这样的句子将爱意与自然之美相结合，使得告白更显浪漫和诗意。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用古风句子告白时，可以通过对比和修辞手法来增添情感的深度。例如：“今生今世，愿共君白头；如若来生，愿再续前缘。”这类句子表达了对未来的美好期许，以及愿意与心上人共度余生的坚定决心。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将爱情与自然景色相结合，是古风告白中常见的手法。例如：“山河湖海，皆不足以形容我对君的情；唯愿君心，能似江水长流。”这样的句子将情感寄托于自然景色中，展现出一种深远而持久的爱意。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古风告白句子还擅长通过细腻的描写来展现情感的复杂性。例如：“每一寸光阴，每一缕风，都不及君一笑之温柔。”这样的表述不仅展现了对对方的深情，还描绘了那种温馨和亲密的感受。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经典的古风告白句子也常常能够打动人心。例如：“愿得一心人，白头不相离；共赏月下花前，岁岁年年。”这类句式简洁而充满深意，能够精准地传达出愿与心上人共度时光的美好愿望。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句子，因其优美的表达和深远的意境，能够将爱情的美好展现得淋漓尽致。在现代的情感表达中，借用这些古风句子，不仅能够让告白更加独特和浪漫，还能将古典美学与现代情感相融合，创造出令人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