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88DEB" w14:textId="77777777" w:rsidR="0013413E" w:rsidRDefault="0013413E">
      <w:pPr>
        <w:rPr>
          <w:rFonts w:hint="eastAsia"/>
        </w:rPr>
      </w:pPr>
    </w:p>
    <w:p w14:paraId="74AD1E2B" w14:textId="77777777" w:rsidR="0013413E" w:rsidRDefault="0013413E">
      <w:pPr>
        <w:rPr>
          <w:rFonts w:hint="eastAsia"/>
        </w:rPr>
      </w:pPr>
      <w:r>
        <w:rPr>
          <w:rFonts w:hint="eastAsia"/>
        </w:rPr>
        <w:tab/>
        <w:t>咏柳宋曾巩的拼音版</w:t>
      </w:r>
    </w:p>
    <w:p w14:paraId="1F322121" w14:textId="77777777" w:rsidR="0013413E" w:rsidRDefault="0013413E">
      <w:pPr>
        <w:rPr>
          <w:rFonts w:hint="eastAsia"/>
        </w:rPr>
      </w:pPr>
    </w:p>
    <w:p w14:paraId="2FFD928C" w14:textId="77777777" w:rsidR="0013413E" w:rsidRDefault="0013413E">
      <w:pPr>
        <w:rPr>
          <w:rFonts w:hint="eastAsia"/>
        </w:rPr>
      </w:pPr>
    </w:p>
    <w:p w14:paraId="4D2A266E" w14:textId="77777777" w:rsidR="0013413E" w:rsidRDefault="0013413E">
      <w:pPr>
        <w:rPr>
          <w:rFonts w:hint="eastAsia"/>
        </w:rPr>
      </w:pPr>
      <w:r>
        <w:rPr>
          <w:rFonts w:hint="eastAsia"/>
        </w:rPr>
        <w:tab/>
        <w:t>在中国古典文学的长河中，宋代诗人曾巩以其独特的艺术魅力留下了浓墨重彩的一笔。《咏柳》作为他流传至今的佳作之一，不仅展现了其卓越的诗歌才华，还通过细腻的笔触描绘了柳树这一自然景象，传达出深远的情感与哲理。今天，我们将以拼音的形式来欣赏这首诗，感受汉字背后那悠远的声音。</w:t>
      </w:r>
    </w:p>
    <w:p w14:paraId="6023C3C9" w14:textId="77777777" w:rsidR="0013413E" w:rsidRDefault="0013413E">
      <w:pPr>
        <w:rPr>
          <w:rFonts w:hint="eastAsia"/>
        </w:rPr>
      </w:pPr>
    </w:p>
    <w:p w14:paraId="3E1D34A2" w14:textId="77777777" w:rsidR="0013413E" w:rsidRDefault="0013413E">
      <w:pPr>
        <w:rPr>
          <w:rFonts w:hint="eastAsia"/>
        </w:rPr>
      </w:pPr>
    </w:p>
    <w:p w14:paraId="1987F98E" w14:textId="77777777" w:rsidR="0013413E" w:rsidRDefault="0013413E">
      <w:pPr>
        <w:rPr>
          <w:rFonts w:hint="eastAsia"/>
        </w:rPr>
      </w:pPr>
    </w:p>
    <w:p w14:paraId="38CAC145" w14:textId="77777777" w:rsidR="0013413E" w:rsidRDefault="0013413E">
      <w:pPr>
        <w:rPr>
          <w:rFonts w:hint="eastAsia"/>
        </w:rPr>
      </w:pPr>
      <w:r>
        <w:rPr>
          <w:rFonts w:hint="eastAsia"/>
        </w:rPr>
        <w:tab/>
        <w:t>拼音版的魅力</w:t>
      </w:r>
    </w:p>
    <w:p w14:paraId="286C55DF" w14:textId="77777777" w:rsidR="0013413E" w:rsidRDefault="0013413E">
      <w:pPr>
        <w:rPr>
          <w:rFonts w:hint="eastAsia"/>
        </w:rPr>
      </w:pPr>
    </w:p>
    <w:p w14:paraId="7BB03031" w14:textId="77777777" w:rsidR="0013413E" w:rsidRDefault="0013413E">
      <w:pPr>
        <w:rPr>
          <w:rFonts w:hint="eastAsia"/>
        </w:rPr>
      </w:pPr>
    </w:p>
    <w:p w14:paraId="76D3A548" w14:textId="77777777" w:rsidR="0013413E" w:rsidRDefault="0013413E">
      <w:pPr>
        <w:rPr>
          <w:rFonts w:hint="eastAsia"/>
        </w:rPr>
      </w:pPr>
      <w:r>
        <w:rPr>
          <w:rFonts w:hint="eastAsia"/>
        </w:rPr>
        <w:tab/>
        <w:t>Yǒng Liǔ Sòng Zēng Gōng</w:t>
      </w:r>
    </w:p>
    <w:p w14:paraId="1FA7CD8D" w14:textId="77777777" w:rsidR="0013413E" w:rsidRDefault="0013413E">
      <w:pPr>
        <w:rPr>
          <w:rFonts w:hint="eastAsia"/>
        </w:rPr>
      </w:pPr>
      <w:r>
        <w:rPr>
          <w:rFonts w:hint="eastAsia"/>
        </w:rPr>
        <w:t xml:space="preserve"> 咏 柳 宋 曾 巩</w:t>
      </w:r>
    </w:p>
    <w:p w14:paraId="2FE810D3" w14:textId="77777777" w:rsidR="0013413E" w:rsidRDefault="0013413E">
      <w:pPr>
        <w:rPr>
          <w:rFonts w:hint="eastAsia"/>
        </w:rPr>
      </w:pPr>
      <w:r>
        <w:rPr>
          <w:rFonts w:hint="eastAsia"/>
        </w:rPr>
        <w:t xml:space="preserve"> Chūn mián bù jué xiǎo,</w:t>
      </w:r>
    </w:p>
    <w:p w14:paraId="73754E74" w14:textId="77777777" w:rsidR="0013413E" w:rsidRDefault="0013413E">
      <w:pPr>
        <w:rPr>
          <w:rFonts w:hint="eastAsia"/>
        </w:rPr>
      </w:pPr>
      <w:r>
        <w:rPr>
          <w:rFonts w:hint="eastAsia"/>
        </w:rPr>
        <w:t xml:space="preserve"> 春 眠 不 觉 晓，</w:t>
      </w:r>
    </w:p>
    <w:p w14:paraId="1861CE29" w14:textId="77777777" w:rsidR="0013413E" w:rsidRDefault="0013413E">
      <w:pPr>
        <w:rPr>
          <w:rFonts w:hint="eastAsia"/>
        </w:rPr>
      </w:pPr>
      <w:r>
        <w:rPr>
          <w:rFonts w:hint="eastAsia"/>
        </w:rPr>
        <w:t xml:space="preserve"> Chù chù wén tí niǎo.</w:t>
      </w:r>
    </w:p>
    <w:p w14:paraId="4CC9B74F" w14:textId="77777777" w:rsidR="0013413E" w:rsidRDefault="0013413E">
      <w:pPr>
        <w:rPr>
          <w:rFonts w:hint="eastAsia"/>
        </w:rPr>
      </w:pPr>
      <w:r>
        <w:rPr>
          <w:rFonts w:hint="eastAsia"/>
        </w:rPr>
        <w:t xml:space="preserve"> 处处 闻 啼 鸟。</w:t>
      </w:r>
    </w:p>
    <w:p w14:paraId="5B1171AF" w14:textId="77777777" w:rsidR="0013413E" w:rsidRDefault="0013413E">
      <w:pPr>
        <w:rPr>
          <w:rFonts w:hint="eastAsia"/>
        </w:rPr>
      </w:pPr>
      <w:r>
        <w:rPr>
          <w:rFonts w:hint="eastAsia"/>
        </w:rPr>
        <w:t xml:space="preserve"> Yè lái fēng yǔ shēng,</w:t>
      </w:r>
    </w:p>
    <w:p w14:paraId="791C27B0" w14:textId="77777777" w:rsidR="0013413E" w:rsidRDefault="0013413E">
      <w:pPr>
        <w:rPr>
          <w:rFonts w:hint="eastAsia"/>
        </w:rPr>
      </w:pPr>
      <w:r>
        <w:rPr>
          <w:rFonts w:hint="eastAsia"/>
        </w:rPr>
        <w:t xml:space="preserve"> 夜 来 风 雨 声，</w:t>
      </w:r>
    </w:p>
    <w:p w14:paraId="49B9737F" w14:textId="77777777" w:rsidR="0013413E" w:rsidRDefault="0013413E">
      <w:pPr>
        <w:rPr>
          <w:rFonts w:hint="eastAsia"/>
        </w:rPr>
      </w:pPr>
      <w:r>
        <w:rPr>
          <w:rFonts w:hint="eastAsia"/>
        </w:rPr>
        <w:t xml:space="preserve"> Huā luò zhī duō shǎo.</w:t>
      </w:r>
    </w:p>
    <w:p w14:paraId="4C0B20D8" w14:textId="77777777" w:rsidR="0013413E" w:rsidRDefault="0013413E">
      <w:pPr>
        <w:rPr>
          <w:rFonts w:hint="eastAsia"/>
        </w:rPr>
      </w:pPr>
      <w:r>
        <w:rPr>
          <w:rFonts w:hint="eastAsia"/>
        </w:rPr>
        <w:t xml:space="preserve"> 花 落 知 多 少。</w:t>
      </w:r>
    </w:p>
    <w:p w14:paraId="7C23C104" w14:textId="77777777" w:rsidR="0013413E" w:rsidRDefault="0013413E">
      <w:pPr>
        <w:rPr>
          <w:rFonts w:hint="eastAsia"/>
        </w:rPr>
      </w:pPr>
    </w:p>
    <w:p w14:paraId="4DA19C21" w14:textId="77777777" w:rsidR="0013413E" w:rsidRDefault="0013413E">
      <w:pPr>
        <w:rPr>
          <w:rFonts w:hint="eastAsia"/>
        </w:rPr>
      </w:pPr>
    </w:p>
    <w:p w14:paraId="3D5C029D" w14:textId="77777777" w:rsidR="0013413E" w:rsidRDefault="0013413E">
      <w:pPr>
        <w:rPr>
          <w:rFonts w:hint="eastAsia"/>
        </w:rPr>
      </w:pPr>
    </w:p>
    <w:p w14:paraId="74A7E8B4" w14:textId="77777777" w:rsidR="0013413E" w:rsidRDefault="0013413E">
      <w:pPr>
        <w:rPr>
          <w:rFonts w:hint="eastAsia"/>
        </w:rPr>
      </w:pPr>
      <w:r>
        <w:rPr>
          <w:rFonts w:hint="eastAsia"/>
        </w:rPr>
        <w:tab/>
        <w:t>对诗歌的理解</w:t>
      </w:r>
    </w:p>
    <w:p w14:paraId="09CE233C" w14:textId="77777777" w:rsidR="0013413E" w:rsidRDefault="0013413E">
      <w:pPr>
        <w:rPr>
          <w:rFonts w:hint="eastAsia"/>
        </w:rPr>
      </w:pPr>
    </w:p>
    <w:p w14:paraId="2899067E" w14:textId="77777777" w:rsidR="0013413E" w:rsidRDefault="0013413E">
      <w:pPr>
        <w:rPr>
          <w:rFonts w:hint="eastAsia"/>
        </w:rPr>
      </w:pPr>
    </w:p>
    <w:p w14:paraId="7DE37CEF" w14:textId="77777777" w:rsidR="0013413E" w:rsidRDefault="0013413E">
      <w:pPr>
        <w:rPr>
          <w:rFonts w:hint="eastAsia"/>
        </w:rPr>
      </w:pPr>
      <w:r>
        <w:rPr>
          <w:rFonts w:hint="eastAsia"/>
        </w:rPr>
        <w:tab/>
        <w:t>通过拼音版的《咏柳》，我们可以感受到每一个字音所蕴含的音乐美。每个音节在汉语发音中都有其特定的声调，这使得古诗词在朗诵时能够产生美妙的旋律。例如，“春眠不觉晓”中的“mián”（眠）和“xiǎo”（晓）两个字的发音，一个平声，一个上声，一轻一重，仿佛是春天清晨的宁静被渐渐唤醒的过程。这样的读法不仅有助于非母语者学习中文，也能够让人们更加深入地体会到中国传统文化的韵味。</w:t>
      </w:r>
    </w:p>
    <w:p w14:paraId="0668C4C8" w14:textId="77777777" w:rsidR="0013413E" w:rsidRDefault="0013413E">
      <w:pPr>
        <w:rPr>
          <w:rFonts w:hint="eastAsia"/>
        </w:rPr>
      </w:pPr>
    </w:p>
    <w:p w14:paraId="6A1F0065" w14:textId="77777777" w:rsidR="0013413E" w:rsidRDefault="0013413E">
      <w:pPr>
        <w:rPr>
          <w:rFonts w:hint="eastAsia"/>
        </w:rPr>
      </w:pPr>
    </w:p>
    <w:p w14:paraId="5457D90E" w14:textId="77777777" w:rsidR="0013413E" w:rsidRDefault="0013413E">
      <w:pPr>
        <w:rPr>
          <w:rFonts w:hint="eastAsia"/>
        </w:rPr>
      </w:pPr>
    </w:p>
    <w:p w14:paraId="250E85DF" w14:textId="77777777" w:rsidR="0013413E" w:rsidRDefault="0013413E">
      <w:pPr>
        <w:rPr>
          <w:rFonts w:hint="eastAsia"/>
        </w:rPr>
      </w:pPr>
      <w:r>
        <w:rPr>
          <w:rFonts w:hint="eastAsia"/>
        </w:rPr>
        <w:tab/>
        <w:t>曾巩与他的时代</w:t>
      </w:r>
    </w:p>
    <w:p w14:paraId="62A07567" w14:textId="77777777" w:rsidR="0013413E" w:rsidRDefault="0013413E">
      <w:pPr>
        <w:rPr>
          <w:rFonts w:hint="eastAsia"/>
        </w:rPr>
      </w:pPr>
    </w:p>
    <w:p w14:paraId="5BA973F4" w14:textId="77777777" w:rsidR="0013413E" w:rsidRDefault="0013413E">
      <w:pPr>
        <w:rPr>
          <w:rFonts w:hint="eastAsia"/>
        </w:rPr>
      </w:pPr>
    </w:p>
    <w:p w14:paraId="32B536DB" w14:textId="77777777" w:rsidR="0013413E" w:rsidRDefault="0013413E">
      <w:pPr>
        <w:rPr>
          <w:rFonts w:hint="eastAsia"/>
        </w:rPr>
      </w:pPr>
      <w:r>
        <w:rPr>
          <w:rFonts w:hint="eastAsia"/>
        </w:rPr>
        <w:tab/>
        <w:t>曾巩生活在北宋时期，是一个文化繁荣的时代，也是诗歌创作的一个高峰。他与苏轼、黄庭坚等人并称为“唐宋八大家”，他们共同推动了宋代文学的发展。曾巩的作品多反映社会现实，同时也表达了个人的情怀。在他的诗中，常常可以找到人与自然和谐共处的意境，以及对于人生短暂和世事无常的思考。《咏柳》便是这样一首作品，它用简练的语言捕捉到了柳树随风舞动的姿态，同时也隐含着诗人对时光流逝的感慨。</w:t>
      </w:r>
    </w:p>
    <w:p w14:paraId="212FCE49" w14:textId="77777777" w:rsidR="0013413E" w:rsidRDefault="0013413E">
      <w:pPr>
        <w:rPr>
          <w:rFonts w:hint="eastAsia"/>
        </w:rPr>
      </w:pPr>
    </w:p>
    <w:p w14:paraId="046B5157" w14:textId="77777777" w:rsidR="0013413E" w:rsidRDefault="0013413E">
      <w:pPr>
        <w:rPr>
          <w:rFonts w:hint="eastAsia"/>
        </w:rPr>
      </w:pPr>
    </w:p>
    <w:p w14:paraId="6A335A85" w14:textId="77777777" w:rsidR="0013413E" w:rsidRDefault="0013413E">
      <w:pPr>
        <w:rPr>
          <w:rFonts w:hint="eastAsia"/>
        </w:rPr>
      </w:pPr>
    </w:p>
    <w:p w14:paraId="47DC0645" w14:textId="77777777" w:rsidR="0013413E" w:rsidRDefault="001341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AE8A2E" w14:textId="77777777" w:rsidR="0013413E" w:rsidRDefault="0013413E">
      <w:pPr>
        <w:rPr>
          <w:rFonts w:hint="eastAsia"/>
        </w:rPr>
      </w:pPr>
    </w:p>
    <w:p w14:paraId="314EDFD4" w14:textId="77777777" w:rsidR="0013413E" w:rsidRDefault="0013413E">
      <w:pPr>
        <w:rPr>
          <w:rFonts w:hint="eastAsia"/>
        </w:rPr>
      </w:pPr>
    </w:p>
    <w:p w14:paraId="59573BE9" w14:textId="77777777" w:rsidR="0013413E" w:rsidRDefault="0013413E">
      <w:pPr>
        <w:rPr>
          <w:rFonts w:hint="eastAsia"/>
        </w:rPr>
      </w:pPr>
      <w:r>
        <w:rPr>
          <w:rFonts w:hint="eastAsia"/>
        </w:rPr>
        <w:tab/>
        <w:t>通过拼音版的《咏柳》，我们不仅跨越了语言的障碍，更接近了古代文人的内心世界。每一次诵读都是一次心灵的旅行，带领我们回到那个诗意盎然的时代，让我们得以领略到中华文化的博大精深。无论是学习汉语还是探索古代文学，《咏柳》都是一个绝佳的选择，它提醒我们要珍惜眼前的美好，同时也要不忘历史留给我们宝贵的精神财富。</w:t>
      </w:r>
    </w:p>
    <w:p w14:paraId="25A35671" w14:textId="77777777" w:rsidR="0013413E" w:rsidRDefault="0013413E">
      <w:pPr>
        <w:rPr>
          <w:rFonts w:hint="eastAsia"/>
        </w:rPr>
      </w:pPr>
    </w:p>
    <w:p w14:paraId="2C6D9886" w14:textId="77777777" w:rsidR="0013413E" w:rsidRDefault="0013413E">
      <w:pPr>
        <w:rPr>
          <w:rFonts w:hint="eastAsia"/>
        </w:rPr>
      </w:pPr>
    </w:p>
    <w:p w14:paraId="0BF4B666" w14:textId="77777777" w:rsidR="0013413E" w:rsidRDefault="001341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7E545" w14:textId="038121A7" w:rsidR="00421E03" w:rsidRDefault="00421E03"/>
    <w:sectPr w:rsidR="00421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03"/>
    <w:rsid w:val="0013413E"/>
    <w:rsid w:val="002C4F04"/>
    <w:rsid w:val="0042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3C118-149C-4BB2-B6D9-B24576BA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