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14C0" w14:textId="77777777" w:rsidR="00102177" w:rsidRDefault="00102177">
      <w:pPr>
        <w:rPr>
          <w:rFonts w:hint="eastAsia"/>
        </w:rPr>
      </w:pPr>
      <w:r>
        <w:rPr>
          <w:rFonts w:hint="eastAsia"/>
        </w:rPr>
        <w:t>咱的组词和的拼音：语言交流的基石</w:t>
      </w:r>
    </w:p>
    <w:p w14:paraId="6AA77675" w14:textId="77777777" w:rsidR="00102177" w:rsidRDefault="00102177">
      <w:pPr>
        <w:rPr>
          <w:rFonts w:hint="eastAsia"/>
        </w:rPr>
      </w:pPr>
      <w:r>
        <w:rPr>
          <w:rFonts w:hint="eastAsia"/>
        </w:rPr>
        <w:t>在汉语的广袤天地中，"咱"与"的"是两个极为常见且用途广泛的词汇。它们就像桥梁上的两块基石，稳固地支撑着日常交流的结构。"咱"，这个带有亲切感的第一人称复数代词，常常出现在口语环境中，表达了说话者和听话者之间的亲密关系；而"的"，作为最常用的助词之一，其多功能性几乎渗透到句子的每一个角落，从定语标记到语气表达，无处不在。</w:t>
      </w:r>
    </w:p>
    <w:p w14:paraId="657C5145" w14:textId="77777777" w:rsidR="00102177" w:rsidRDefault="00102177">
      <w:pPr>
        <w:rPr>
          <w:rFonts w:hint="eastAsia"/>
        </w:rPr>
      </w:pPr>
    </w:p>
    <w:p w14:paraId="4DD06927" w14:textId="77777777" w:rsidR="00102177" w:rsidRDefault="00102177">
      <w:pPr>
        <w:rPr>
          <w:rFonts w:hint="eastAsia"/>
        </w:rPr>
      </w:pPr>
      <w:r>
        <w:rPr>
          <w:rFonts w:hint="eastAsia"/>
        </w:rPr>
        <w:t>“咱”字的历史渊源与现代用法</w:t>
      </w:r>
    </w:p>
    <w:p w14:paraId="536E5E63" w14:textId="77777777" w:rsidR="00102177" w:rsidRDefault="00102177">
      <w:pPr>
        <w:rPr>
          <w:rFonts w:hint="eastAsia"/>
        </w:rPr>
      </w:pPr>
      <w:r>
        <w:rPr>
          <w:rFonts w:hint="eastAsia"/>
        </w:rPr>
        <w:t>追溯到古代，“咱”字并非一开始就如今天这般普及。它起源于北方方言，在历史文献中首次出现可以追溯到宋元时期。随着时间推移，"咱"逐渐成为一种广泛接受的表达方式，特别是在家庭、朋友间或是非正式场合中。"咱"不仅限于指代包括自己在内的少数几个人，还被用来拉近陌生人之间的距离，营造出一种温暖和谐的氛围。比如，当人们说“咱一起去吧”，就传递了一种邀请和共享的美好意愿。</w:t>
      </w:r>
    </w:p>
    <w:p w14:paraId="3086E2E5" w14:textId="77777777" w:rsidR="00102177" w:rsidRDefault="00102177">
      <w:pPr>
        <w:rPr>
          <w:rFonts w:hint="eastAsia"/>
        </w:rPr>
      </w:pPr>
    </w:p>
    <w:p w14:paraId="4776BF89" w14:textId="77777777" w:rsidR="00102177" w:rsidRDefault="00102177">
      <w:pPr>
        <w:rPr>
          <w:rFonts w:hint="eastAsia"/>
        </w:rPr>
      </w:pPr>
      <w:r>
        <w:rPr>
          <w:rFonts w:hint="eastAsia"/>
        </w:rPr>
        <w:t>“的”的多重角色及其重要性</w:t>
      </w:r>
    </w:p>
    <w:p w14:paraId="099D1AD2" w14:textId="77777777" w:rsidR="00102177" w:rsidRDefault="00102177">
      <w:pPr>
        <w:rPr>
          <w:rFonts w:hint="eastAsia"/>
        </w:rPr>
      </w:pPr>
      <w:r>
        <w:rPr>
          <w:rFonts w:hint="eastAsia"/>
        </w:rPr>
        <w:t>相比之下，“的”字的历史更为悠久，早在先秦时期的文献中就已经有所记载。作为一个极其灵活的助词，“的”能够扮演多种角色。它可以用来修饰名词，表示所属关系，如“我的书”；也可以用于形容词之后，强调性质或状态，例如“美丽的风景”。“的”还可以放在句末，起到加强语气的作用，使表达更加肯定或强调。由于其功能丰富多样，“的”成为了构建汉语句子不可或缺的一部分。</w:t>
      </w:r>
    </w:p>
    <w:p w14:paraId="771D7A21" w14:textId="77777777" w:rsidR="00102177" w:rsidRDefault="00102177">
      <w:pPr>
        <w:rPr>
          <w:rFonts w:hint="eastAsia"/>
        </w:rPr>
      </w:pPr>
    </w:p>
    <w:p w14:paraId="6AE6D018" w14:textId="77777777" w:rsidR="00102177" w:rsidRDefault="00102177">
      <w:pPr>
        <w:rPr>
          <w:rFonts w:hint="eastAsia"/>
        </w:rPr>
      </w:pPr>
      <w:r>
        <w:rPr>
          <w:rFonts w:hint="eastAsia"/>
        </w:rPr>
        <w:t>组合的魅力：“咱的”搭配使用实例</w:t>
      </w:r>
    </w:p>
    <w:p w14:paraId="75984005" w14:textId="77777777" w:rsidR="00102177" w:rsidRDefault="00102177">
      <w:pPr>
        <w:rPr>
          <w:rFonts w:hint="eastAsia"/>
        </w:rPr>
      </w:pPr>
      <w:r>
        <w:rPr>
          <w:rFonts w:hint="eastAsia"/>
        </w:rPr>
        <w:t>当“咱”和“的”这两个词汇相遇时，便产生了一种独特的语言魅力。“咱的”这种组合往往出现在较为随意、亲切的对话场景中，既体现了说话者的亲昵态度，又不失礼貌。比如，“咱的家乡真美啊！”这句话不仅表达了对故乡的赞美之情，同时也通过使用“咱”字将听者纳入了共同的情感体验之中。又或者在讨论某个话题时，说“咱的想法是不是这样呢？”，这里“咱的”起到了拉近距离、促进沟通的效果。</w:t>
      </w:r>
    </w:p>
    <w:p w14:paraId="72543438" w14:textId="77777777" w:rsidR="00102177" w:rsidRDefault="00102177">
      <w:pPr>
        <w:rPr>
          <w:rFonts w:hint="eastAsia"/>
        </w:rPr>
      </w:pPr>
    </w:p>
    <w:p w14:paraId="59067731" w14:textId="77777777" w:rsidR="00102177" w:rsidRDefault="00102177">
      <w:pPr>
        <w:rPr>
          <w:rFonts w:hint="eastAsia"/>
        </w:rPr>
      </w:pPr>
      <w:r>
        <w:rPr>
          <w:rFonts w:hint="eastAsia"/>
        </w:rPr>
        <w:t>拼音体系中的“咱”与“的”</w:t>
      </w:r>
    </w:p>
    <w:p w14:paraId="67842C2B" w14:textId="77777777" w:rsidR="00102177" w:rsidRDefault="00102177">
      <w:pPr>
        <w:rPr>
          <w:rFonts w:hint="eastAsia"/>
        </w:rPr>
      </w:pPr>
      <w:r>
        <w:rPr>
          <w:rFonts w:hint="eastAsia"/>
        </w:rPr>
        <w:t>在汉语拼音系统中，“咱”被拼写为“zán”，而“的”则根据不同的用法有不同的拼音形式。作为助词时，通常读作轻声“de”，但在某些特定情况下，如在诗词歌赋中为了押韵或节奏考虑，也可能读作第二声“dí”或第四声“dì”。了解这些拼音规则有助于我们更准确地发音，从而更好地进行语言交流。无论是书写还是口语表达，掌握正确的拼音都是提高汉语水平的重要一步。</w:t>
      </w:r>
    </w:p>
    <w:p w14:paraId="00458BDC" w14:textId="77777777" w:rsidR="00102177" w:rsidRDefault="00102177">
      <w:pPr>
        <w:rPr>
          <w:rFonts w:hint="eastAsia"/>
        </w:rPr>
      </w:pPr>
    </w:p>
    <w:p w14:paraId="03689297" w14:textId="77777777" w:rsidR="00102177" w:rsidRDefault="00102177">
      <w:pPr>
        <w:rPr>
          <w:rFonts w:hint="eastAsia"/>
        </w:rPr>
      </w:pPr>
      <w:r>
        <w:rPr>
          <w:rFonts w:hint="eastAsia"/>
        </w:rPr>
        <w:t>最后的总结：“咱”与“的”在汉语中的地位</w:t>
      </w:r>
    </w:p>
    <w:p w14:paraId="73A16663" w14:textId="77777777" w:rsidR="00102177" w:rsidRDefault="00102177">
      <w:pPr>
        <w:rPr>
          <w:rFonts w:hint="eastAsia"/>
        </w:rPr>
      </w:pPr>
      <w:r>
        <w:rPr>
          <w:rFonts w:hint="eastAsia"/>
        </w:rPr>
        <w:t>“咱”和“的”虽然看似简单，却承载着丰富的文化和情感内涵。它们不仅是汉语语法结构中的重要组成部分，更是连接人与人心灵的纽带。通过恰当使用“咱”和“的”，我们可以构建更加生动、自然的语言环境，让每一次交流都充满温暖和诚意。无论是在日常生活中还是文学创作里，“咱”与“的”都将继续发挥它们独特而不可替代的作用。</w:t>
      </w:r>
    </w:p>
    <w:p w14:paraId="230676CF" w14:textId="77777777" w:rsidR="00102177" w:rsidRDefault="00102177">
      <w:pPr>
        <w:rPr>
          <w:rFonts w:hint="eastAsia"/>
        </w:rPr>
      </w:pPr>
    </w:p>
    <w:p w14:paraId="465E1E76" w14:textId="77777777" w:rsidR="00102177" w:rsidRDefault="00102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286FF" w14:textId="4A08958D" w:rsidR="00374D02" w:rsidRDefault="00374D02"/>
    <w:sectPr w:rsidR="0037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02"/>
    <w:rsid w:val="00102177"/>
    <w:rsid w:val="00374D0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DF724-1F73-44EA-A055-E03F2E9D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