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7183" w14:textId="77777777" w:rsidR="001A1760" w:rsidRDefault="001A1760">
      <w:pPr>
        <w:rPr>
          <w:rFonts w:hint="eastAsia"/>
        </w:rPr>
      </w:pPr>
      <w:r>
        <w:rPr>
          <w:rFonts w:hint="eastAsia"/>
        </w:rPr>
        <w:t>哑的拼音组词组</w:t>
      </w:r>
    </w:p>
    <w:p w14:paraId="3B0E86E8" w14:textId="77777777" w:rsidR="001A1760" w:rsidRDefault="001A1760">
      <w:pPr>
        <w:rPr>
          <w:rFonts w:hint="eastAsia"/>
        </w:rPr>
      </w:pPr>
      <w:r>
        <w:rPr>
          <w:rFonts w:hint="eastAsia"/>
        </w:rPr>
        <w:t>在汉语拼音系统中，“哑”字的拼音是“ya3”，它代表了一种声音状态，即不能发出正常的声音或完全无声。围绕这个独特的音节，我们可以构建出一系列与之相关的词汇和短语，它们不仅反映了语言的多样性，也展示了人类对声音、表达和交流的理解。</w:t>
      </w:r>
    </w:p>
    <w:p w14:paraId="1DAB787F" w14:textId="77777777" w:rsidR="001A1760" w:rsidRDefault="001A1760">
      <w:pPr>
        <w:rPr>
          <w:rFonts w:hint="eastAsia"/>
        </w:rPr>
      </w:pPr>
    </w:p>
    <w:p w14:paraId="1A24777D" w14:textId="77777777" w:rsidR="001A1760" w:rsidRDefault="001A1760">
      <w:pPr>
        <w:rPr>
          <w:rFonts w:hint="eastAsia"/>
        </w:rPr>
      </w:pPr>
      <w:r>
        <w:rPr>
          <w:rFonts w:hint="eastAsia"/>
        </w:rPr>
        <w:t>哑巴与沉默的艺术</w:t>
      </w:r>
    </w:p>
    <w:p w14:paraId="051C60A3" w14:textId="77777777" w:rsidR="001A1760" w:rsidRDefault="001A1760">
      <w:pPr>
        <w:rPr>
          <w:rFonts w:hint="eastAsia"/>
        </w:rPr>
      </w:pPr>
      <w:r>
        <w:rPr>
          <w:rFonts w:hint="eastAsia"/>
        </w:rPr>
        <w:t>当提到“哑”时，很多人首先想到的是“哑巴”这个词。“哑巴”指的是由于生理缺陷或其他原因而无法说话的人。然而，在文化和艺术领域，“哑巴”象征着一种特殊的沟通方式——非言语交流。从肢体语言到表情符号，再到舞蹈和绘画，这些形式都是超越了有声语言的界限，成为人们传递情感和信息的重要途径。艺术家们常常利用这种“无声”的力量来创造令人深思的作品，让观众通过直觉去感受那些难以言喻的情感。</w:t>
      </w:r>
    </w:p>
    <w:p w14:paraId="0E3B329E" w14:textId="77777777" w:rsidR="001A1760" w:rsidRDefault="001A1760">
      <w:pPr>
        <w:rPr>
          <w:rFonts w:hint="eastAsia"/>
        </w:rPr>
      </w:pPr>
    </w:p>
    <w:p w14:paraId="0CB5FD4A" w14:textId="77777777" w:rsidR="001A1760" w:rsidRDefault="001A1760">
      <w:pPr>
        <w:rPr>
          <w:rFonts w:hint="eastAsia"/>
        </w:rPr>
      </w:pPr>
      <w:r>
        <w:rPr>
          <w:rFonts w:hint="eastAsia"/>
        </w:rPr>
        <w:t>哑剧：无言胜有声</w:t>
      </w:r>
    </w:p>
    <w:p w14:paraId="1786BE25" w14:textId="77777777" w:rsidR="001A1760" w:rsidRDefault="001A1760">
      <w:pPr>
        <w:rPr>
          <w:rFonts w:hint="eastAsia"/>
        </w:rPr>
      </w:pPr>
      <w:r>
        <w:rPr>
          <w:rFonts w:hint="eastAsia"/>
        </w:rPr>
        <w:t>“哑剧”是一种没有台词的戏剧表演形式，演员仅靠身体动作、面部表情以及舞台道具来讲述故事。尽管没有言语上的直接交流，但优秀的哑剧却能够触动人心，引发共鸣。这证明了有时候，最深刻的对话不一定需要依靠语言。在中国传统艺术中也有类似的表现手法，例如京剧中的武打场面，往往以夸张的动作代替对话，增强了视觉冲击力。</w:t>
      </w:r>
    </w:p>
    <w:p w14:paraId="5BCDB4C4" w14:textId="77777777" w:rsidR="001A1760" w:rsidRDefault="001A1760">
      <w:pPr>
        <w:rPr>
          <w:rFonts w:hint="eastAsia"/>
        </w:rPr>
      </w:pPr>
    </w:p>
    <w:p w14:paraId="7CE8392A" w14:textId="77777777" w:rsidR="001A1760" w:rsidRDefault="001A1760">
      <w:pPr>
        <w:rPr>
          <w:rFonts w:hint="eastAsia"/>
        </w:rPr>
      </w:pPr>
      <w:r>
        <w:rPr>
          <w:rFonts w:hint="eastAsia"/>
        </w:rPr>
        <w:t>哑铃：健身者的无声伙伴</w:t>
      </w:r>
    </w:p>
    <w:p w14:paraId="5FB39D06" w14:textId="77777777" w:rsidR="001A1760" w:rsidRDefault="001A1760">
      <w:pPr>
        <w:rPr>
          <w:rFonts w:hint="eastAsia"/>
        </w:rPr>
      </w:pPr>
      <w:r>
        <w:rPr>
          <w:rFonts w:hint="eastAsia"/>
        </w:rPr>
        <w:t>除了上述含义外，“哑”还出现在一些日常用品的名字里，比如“哑铃”。作为一种常见的健身器材，哑铃以其简洁有效的锻炼效果深受广大运动爱好者喜爱。它的名字虽然包含了“哑”字，但实际上并不意味着静默，相反地，它是力量与健康的象征。每次举起哑铃，都是一次挑战自我极限的机会；每一次重复练习，都在默默积累着进步的力量。</w:t>
      </w:r>
    </w:p>
    <w:p w14:paraId="5EB4915F" w14:textId="77777777" w:rsidR="001A1760" w:rsidRDefault="001A1760">
      <w:pPr>
        <w:rPr>
          <w:rFonts w:hint="eastAsia"/>
        </w:rPr>
      </w:pPr>
    </w:p>
    <w:p w14:paraId="53F0FAE4" w14:textId="77777777" w:rsidR="001A1760" w:rsidRDefault="001A1760">
      <w:pPr>
        <w:rPr>
          <w:rFonts w:hint="eastAsia"/>
        </w:rPr>
      </w:pPr>
      <w:r>
        <w:rPr>
          <w:rFonts w:hint="eastAsia"/>
        </w:rPr>
        <w:t>哑然失笑：无声的笑声</w:t>
      </w:r>
    </w:p>
    <w:p w14:paraId="7E3A260F" w14:textId="77777777" w:rsidR="001A1760" w:rsidRDefault="001A1760">
      <w:pPr>
        <w:rPr>
          <w:rFonts w:hint="eastAsia"/>
        </w:rPr>
      </w:pPr>
      <w:r>
        <w:rPr>
          <w:rFonts w:hint="eastAsia"/>
        </w:rPr>
        <w:t>“哑然失笑”描述的是一个人因为某种意外情况而突然笑出声来的情景。这里的“哑”并非指真正的失声，而是强调笑声来得如此突然，以至于仿佛是从寂静中爆发出来一样。这种反应通常发生在听到某个笑话或者看到滑稽场景之后，它体现了人们内心深处对于幽默和快乐的自然反应。即使是最轻微的笑容，也能瞬间拉近人与人之间的距离。</w:t>
      </w:r>
    </w:p>
    <w:p w14:paraId="178308A0" w14:textId="77777777" w:rsidR="001A1760" w:rsidRDefault="001A1760">
      <w:pPr>
        <w:rPr>
          <w:rFonts w:hint="eastAsia"/>
        </w:rPr>
      </w:pPr>
    </w:p>
    <w:p w14:paraId="1327AF8B" w14:textId="77777777" w:rsidR="001A1760" w:rsidRDefault="001A1760">
      <w:pPr>
        <w:rPr>
          <w:rFonts w:hint="eastAsia"/>
        </w:rPr>
      </w:pPr>
      <w:r>
        <w:rPr>
          <w:rFonts w:hint="eastAsia"/>
        </w:rPr>
        <w:t>最后的总结</w:t>
      </w:r>
    </w:p>
    <w:p w14:paraId="5A12D99E" w14:textId="77777777" w:rsidR="001A1760" w:rsidRDefault="001A1760">
      <w:pPr>
        <w:rPr>
          <w:rFonts w:hint="eastAsia"/>
        </w:rPr>
      </w:pPr>
      <w:r>
        <w:rPr>
          <w:rFonts w:hint="eastAsia"/>
        </w:rPr>
        <w:t>“哑”的拼音组词不仅仅局限于字面意义，更涵盖了广泛的文化和社会现象。无论是作为特殊群体的代称，还是作为一种艺术表现形式的基础，亦或是融入日常生活物品之中，“哑”所传达的信息远比我们想象中的要丰富得多。它提醒我们要重视非言语交流的价值，并且鼓励我们在不同场合下寻找最适合自己的表达方式。</w:t>
      </w:r>
    </w:p>
    <w:p w14:paraId="6D3863E6" w14:textId="77777777" w:rsidR="001A1760" w:rsidRDefault="001A1760">
      <w:pPr>
        <w:rPr>
          <w:rFonts w:hint="eastAsia"/>
        </w:rPr>
      </w:pPr>
    </w:p>
    <w:p w14:paraId="44BFAD9F" w14:textId="77777777" w:rsidR="001A1760" w:rsidRDefault="001A1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E554B" w14:textId="275D6385" w:rsidR="003422F9" w:rsidRDefault="003422F9"/>
    <w:sectPr w:rsidR="0034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F9"/>
    <w:rsid w:val="001A1760"/>
    <w:rsid w:val="003422F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E9F94-63C8-410C-A1EF-CAEFA6E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