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哲理句子能够帮助我们更好地理解生活的意义和价值。特别是对小学生而言，这些句子不仅能激励他们的学习热情，还能培养他们的思维能力和道德观念。本文将分享一些适合四年级学生的哲理句子，希望能对他们的成长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话告诉我们，无论遇到怎样的困难，只要我们不放弃，努力去克服，就一定能取得成功。学习上，许多知识不是一蹴而就的，只有通过不断的努力和坚持，才能掌握它们。遇到挑战时，不妨记住这句话，给自己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”强调了时间的重要性。对于小学生来说，合理安排时间，可以让他们更高效地完成学习任务和课外活动。时间一去不复返，珍惜每一分每一秒，才能为未来打下坚实的基础。学习中，要学会分配时间，做到高效利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，都有过失败的经历。“失败是成功之母”这句话提醒我们，不要害怕失败，因为每一次失败都是一次宝贵的学习机会。重要的是从失败中吸取教训，勇敢面对，再次尝试。培养这种积极的心态，能帮助小学生在面对挫折时，更加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与人为善，心中有爱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心中有爱”教会我们要善待他人，乐于助人。在学校里，同学之间相互关心、相互帮助，能创造一个和谐的学习环境。关心他人，不仅能增进友谊，还能让自己变得更加优秀。小学生们要懂得，友善的态度是建立良好人际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”说明了知识的重要性。通过学习，学生们可以开阔眼界，增强能力，从而改变未来的生活。无论是在课堂上还是在课外，积累知识都是非常重要的。四年级的学生要树立终身学习的观念，让知识成为改变自己命运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”是一个关于心理素质的重要哲理。积极的心态可以让我们面对困难时更加从容，也能激励我们不断追求更高的目标。在学习和生活中，保持乐观的态度，能帮助小学生更好地面对各种挑战，提升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哲理句子的分享，希望小学生们能够在学习和生活中，时刻铭记这些真理。哲理句子不仅是智慧的结晶，更是生活的指导。让我们从小培养正确的价值观和人生观，在今后的成长道路上，走得更加坚定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