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喝酒心情不好的短句（喝酒后的心情经典句子）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酒后心情的真实写照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常被视为一种社交活动，但有时酒精带来的却是心情的低谷。喝酒后的情绪往往复杂而微妙，有时是因沉溺于过去的回忆，有时则是因为无法面对现实的压力。经典的短句能帮助我们更好地表达这些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饮酒带来的失落感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有时候，酒精不仅没有缓解痛苦，反而加剧了它。酒后常常会出现自我怀疑和孤独感，这种感觉常常被描述为“醉酒的悲伤”。例如，“酒精掩盖不了我内心的空虚”就是一种典型的表达方式。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难以掩饰的内心挣扎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饮酒后的情感波动常常无法用简单的语言来描述。有时，酒精反而让内心的挣扎更为显露。例如，“喝酒只是让我的痛苦更加清晰”便精准地传达了这种内心冲突。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酒精的短暂安慰与持久痛苦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虽然酒精在短时间内能够提供某种程度的安慰，但这种安慰往往是短暂的，随之而来的是更加深重的痛苦。许多人会这样表达他们的感受：“酒精带来的只是一时的麻醉，真正的痛苦依旧存在。”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从酒后情绪中寻找慰藉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后心情不佳，但通过这些经典句子的表达，或许我们能找到一些情感上的共鸣。它们让我们意识到，面对痛苦和挣扎时，我们并不孤单。例如，“在酒精的掩盖下，我看到了更清晰的自己”，这种句子能帮助我们更深刻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