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D647" w14:textId="77777777" w:rsidR="00C375A9" w:rsidRDefault="00C375A9">
      <w:pPr>
        <w:rPr>
          <w:rFonts w:hint="eastAsia"/>
        </w:rPr>
      </w:pPr>
    </w:p>
    <w:p w14:paraId="4B513DF4" w14:textId="77777777" w:rsidR="00C375A9" w:rsidRDefault="00C375A9">
      <w:pPr>
        <w:rPr>
          <w:rFonts w:hint="eastAsia"/>
        </w:rPr>
      </w:pPr>
      <w:r>
        <w:rPr>
          <w:rFonts w:hint="eastAsia"/>
        </w:rPr>
        <w:tab/>
        <w:t>坦荡如砥的拼音是：tǎn dàng rú dǐ</w:t>
      </w:r>
    </w:p>
    <w:p w14:paraId="71DA24C4" w14:textId="77777777" w:rsidR="00C375A9" w:rsidRDefault="00C375A9">
      <w:pPr>
        <w:rPr>
          <w:rFonts w:hint="eastAsia"/>
        </w:rPr>
      </w:pPr>
    </w:p>
    <w:p w14:paraId="0F897923" w14:textId="77777777" w:rsidR="00C375A9" w:rsidRDefault="00C375A9">
      <w:pPr>
        <w:rPr>
          <w:rFonts w:hint="eastAsia"/>
        </w:rPr>
      </w:pPr>
    </w:p>
    <w:p w14:paraId="12AA75E6" w14:textId="77777777" w:rsidR="00C375A9" w:rsidRDefault="00C375A9">
      <w:pPr>
        <w:rPr>
          <w:rFonts w:hint="eastAsia"/>
        </w:rPr>
      </w:pPr>
      <w:r>
        <w:rPr>
          <w:rFonts w:hint="eastAsia"/>
        </w:rPr>
        <w:tab/>
        <w:t>“坦荡如砥”这个成语出自《左传·僖公十五年》：“君子坦荡荡，小人长戚戚。”原意是指君子的心胸开阔，行为正直，像磨刀石一样平坦无阻。这里的“砥”即指磨刀石，是一种非常平滑且坚硬的石头，常用来磨砺刀剑等工具。成语“坦荡如砥”则用来形容人的胸怀开阔，为人处事光明磊落，没有私心杂念。</w:t>
      </w:r>
    </w:p>
    <w:p w14:paraId="47C39554" w14:textId="77777777" w:rsidR="00C375A9" w:rsidRDefault="00C375A9">
      <w:pPr>
        <w:rPr>
          <w:rFonts w:hint="eastAsia"/>
        </w:rPr>
      </w:pPr>
    </w:p>
    <w:p w14:paraId="207B1966" w14:textId="77777777" w:rsidR="00C375A9" w:rsidRDefault="00C375A9">
      <w:pPr>
        <w:rPr>
          <w:rFonts w:hint="eastAsia"/>
        </w:rPr>
      </w:pPr>
    </w:p>
    <w:p w14:paraId="2886D546" w14:textId="77777777" w:rsidR="00C375A9" w:rsidRDefault="00C375A9">
      <w:pPr>
        <w:rPr>
          <w:rFonts w:hint="eastAsia"/>
        </w:rPr>
      </w:pPr>
    </w:p>
    <w:p w14:paraId="2E558660" w14:textId="77777777" w:rsidR="00C375A9" w:rsidRDefault="00C375A9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79B691F1" w14:textId="77777777" w:rsidR="00C375A9" w:rsidRDefault="00C375A9">
      <w:pPr>
        <w:rPr>
          <w:rFonts w:hint="eastAsia"/>
        </w:rPr>
      </w:pPr>
    </w:p>
    <w:p w14:paraId="4AF12B1C" w14:textId="77777777" w:rsidR="00C375A9" w:rsidRDefault="00C375A9">
      <w:pPr>
        <w:rPr>
          <w:rFonts w:hint="eastAsia"/>
        </w:rPr>
      </w:pPr>
    </w:p>
    <w:p w14:paraId="5753128A" w14:textId="77777777" w:rsidR="00C375A9" w:rsidRDefault="00C375A9">
      <w:pPr>
        <w:rPr>
          <w:rFonts w:hint="eastAsia"/>
        </w:rPr>
      </w:pPr>
      <w:r>
        <w:rPr>
          <w:rFonts w:hint="eastAsia"/>
        </w:rPr>
        <w:tab/>
        <w:t>在中华文化的漫长历史中，“坦荡如砥”不仅仅是一个简单的成语，它还承载着深厚的文化内涵和社会价值。在中国古代社会，人们普遍崇尚道德修养和个人品德的完善，认为一个真正的君子应当具备宽广的胸怀和高尚的情操。这种观念不仅体现在个人的行为准则上，也深深影响了国家治理和社会风气的形成。通过学习和传承这样的成语故事，后人能够从中汲取智慧，学习如何成为一个有德行的人。</w:t>
      </w:r>
    </w:p>
    <w:p w14:paraId="4645E897" w14:textId="77777777" w:rsidR="00C375A9" w:rsidRDefault="00C375A9">
      <w:pPr>
        <w:rPr>
          <w:rFonts w:hint="eastAsia"/>
        </w:rPr>
      </w:pPr>
    </w:p>
    <w:p w14:paraId="1C2F79E4" w14:textId="77777777" w:rsidR="00C375A9" w:rsidRDefault="00C375A9">
      <w:pPr>
        <w:rPr>
          <w:rFonts w:hint="eastAsia"/>
        </w:rPr>
      </w:pPr>
    </w:p>
    <w:p w14:paraId="66466DA5" w14:textId="77777777" w:rsidR="00C375A9" w:rsidRDefault="00C375A9">
      <w:pPr>
        <w:rPr>
          <w:rFonts w:hint="eastAsia"/>
        </w:rPr>
      </w:pPr>
    </w:p>
    <w:p w14:paraId="2D44C55A" w14:textId="77777777" w:rsidR="00C375A9" w:rsidRDefault="00C375A9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25933F37" w14:textId="77777777" w:rsidR="00C375A9" w:rsidRDefault="00C375A9">
      <w:pPr>
        <w:rPr>
          <w:rFonts w:hint="eastAsia"/>
        </w:rPr>
      </w:pPr>
    </w:p>
    <w:p w14:paraId="45E9EF4E" w14:textId="77777777" w:rsidR="00C375A9" w:rsidRDefault="00C375A9">
      <w:pPr>
        <w:rPr>
          <w:rFonts w:hint="eastAsia"/>
        </w:rPr>
      </w:pPr>
    </w:p>
    <w:p w14:paraId="428994A7" w14:textId="77777777" w:rsidR="00C375A9" w:rsidRDefault="00C375A9">
      <w:pPr>
        <w:rPr>
          <w:rFonts w:hint="eastAsia"/>
        </w:rPr>
      </w:pPr>
      <w:r>
        <w:rPr>
          <w:rFonts w:hint="eastAsia"/>
        </w:rPr>
        <w:tab/>
        <w:t>进入现代社会，“坦荡如砥”的精神仍然具有重要的现实意义。在快速变化的时代背景下，面对各种诱惑和挑战，保持内心的平静和正直尤为重要。无论是个人交往还是商业合作，诚信和透明度都是建立信任关系的基础。因此，“坦荡如砥”不仅是对个人品质的一种赞美，也是现代社会所倡导的价值观之一。在职场中，领导者若能展现出这种品质，将更有利于团队的凝聚力和企业的长远发展。</w:t>
      </w:r>
    </w:p>
    <w:p w14:paraId="52AE34E6" w14:textId="77777777" w:rsidR="00C375A9" w:rsidRDefault="00C375A9">
      <w:pPr>
        <w:rPr>
          <w:rFonts w:hint="eastAsia"/>
        </w:rPr>
      </w:pPr>
    </w:p>
    <w:p w14:paraId="53BC9E07" w14:textId="77777777" w:rsidR="00C375A9" w:rsidRDefault="00C375A9">
      <w:pPr>
        <w:rPr>
          <w:rFonts w:hint="eastAsia"/>
        </w:rPr>
      </w:pPr>
    </w:p>
    <w:p w14:paraId="621B3F5F" w14:textId="77777777" w:rsidR="00C375A9" w:rsidRDefault="00C375A9">
      <w:pPr>
        <w:rPr>
          <w:rFonts w:hint="eastAsia"/>
        </w:rPr>
      </w:pPr>
    </w:p>
    <w:p w14:paraId="22E577C9" w14:textId="77777777" w:rsidR="00C375A9" w:rsidRDefault="00C375A9">
      <w:pPr>
        <w:rPr>
          <w:rFonts w:hint="eastAsia"/>
        </w:rPr>
      </w:pPr>
      <w:r>
        <w:rPr>
          <w:rFonts w:hint="eastAsia"/>
        </w:rPr>
        <w:tab/>
        <w:t>成语故事与启示</w:t>
      </w:r>
    </w:p>
    <w:p w14:paraId="7165FEB0" w14:textId="77777777" w:rsidR="00C375A9" w:rsidRDefault="00C375A9">
      <w:pPr>
        <w:rPr>
          <w:rFonts w:hint="eastAsia"/>
        </w:rPr>
      </w:pPr>
    </w:p>
    <w:p w14:paraId="267CF8CC" w14:textId="77777777" w:rsidR="00C375A9" w:rsidRDefault="00C375A9">
      <w:pPr>
        <w:rPr>
          <w:rFonts w:hint="eastAsia"/>
        </w:rPr>
      </w:pPr>
    </w:p>
    <w:p w14:paraId="6CFEEABE" w14:textId="77777777" w:rsidR="00C375A9" w:rsidRDefault="00C375A9">
      <w:pPr>
        <w:rPr>
          <w:rFonts w:hint="eastAsia"/>
        </w:rPr>
      </w:pPr>
      <w:r>
        <w:rPr>
          <w:rFonts w:hint="eastAsia"/>
        </w:rPr>
        <w:tab/>
        <w:t>关于“坦荡如砥”的具体故事，在古籍中并没有直接记载，但其背后蕴含的道理却值得我们深思。比如，《论语》中有许多孔子及其弟子讨论君子之道的篇章，其中就包括了对“君子坦荡荡”的阐述。这些教诲告诉我们，一个人如果能够做到内心纯净、言行一致，那么无论处于何种境遇，都能够保持良好的心态，从容应对生活中的困难和挑战。这对于培养良好的人格特质，促进社会和谐具有积极作用。</w:t>
      </w:r>
    </w:p>
    <w:p w14:paraId="7C9A021C" w14:textId="77777777" w:rsidR="00C375A9" w:rsidRDefault="00C375A9">
      <w:pPr>
        <w:rPr>
          <w:rFonts w:hint="eastAsia"/>
        </w:rPr>
      </w:pPr>
    </w:p>
    <w:p w14:paraId="0279E414" w14:textId="77777777" w:rsidR="00C375A9" w:rsidRDefault="00C375A9">
      <w:pPr>
        <w:rPr>
          <w:rFonts w:hint="eastAsia"/>
        </w:rPr>
      </w:pPr>
    </w:p>
    <w:p w14:paraId="50848ADC" w14:textId="77777777" w:rsidR="00C375A9" w:rsidRDefault="00C375A9">
      <w:pPr>
        <w:rPr>
          <w:rFonts w:hint="eastAsia"/>
        </w:rPr>
      </w:pPr>
    </w:p>
    <w:p w14:paraId="50514B4E" w14:textId="77777777" w:rsidR="00C375A9" w:rsidRDefault="00C375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B56025" w14:textId="77777777" w:rsidR="00C375A9" w:rsidRDefault="00C375A9">
      <w:pPr>
        <w:rPr>
          <w:rFonts w:hint="eastAsia"/>
        </w:rPr>
      </w:pPr>
    </w:p>
    <w:p w14:paraId="149A600B" w14:textId="77777777" w:rsidR="00C375A9" w:rsidRDefault="00C375A9">
      <w:pPr>
        <w:rPr>
          <w:rFonts w:hint="eastAsia"/>
        </w:rPr>
      </w:pPr>
    </w:p>
    <w:p w14:paraId="3AB5B05C" w14:textId="77777777" w:rsidR="00C375A9" w:rsidRDefault="00C375A9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追求的生活态度。在当今这个复杂多变的世界里，每个人都应该努力成为那个内心光明、行事公正的人。让我们以“坦荡如砥”为镜，不断反省自我，提升个人品德，共同营造一个更加美好和谐的社会环境。</w:t>
      </w:r>
    </w:p>
    <w:p w14:paraId="7170DB52" w14:textId="77777777" w:rsidR="00C375A9" w:rsidRDefault="00C375A9">
      <w:pPr>
        <w:rPr>
          <w:rFonts w:hint="eastAsia"/>
        </w:rPr>
      </w:pPr>
    </w:p>
    <w:p w14:paraId="7D918DDC" w14:textId="77777777" w:rsidR="00C375A9" w:rsidRDefault="00C375A9">
      <w:pPr>
        <w:rPr>
          <w:rFonts w:hint="eastAsia"/>
        </w:rPr>
      </w:pPr>
    </w:p>
    <w:p w14:paraId="0D5FC584" w14:textId="77777777" w:rsidR="00C375A9" w:rsidRDefault="00C37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0254E" w14:textId="53FC33E5" w:rsidR="00A50E5D" w:rsidRDefault="00A50E5D"/>
    <w:sectPr w:rsidR="00A5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5D"/>
    <w:rsid w:val="008F70FE"/>
    <w:rsid w:val="00A50E5D"/>
    <w:rsid w:val="00C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764F3-727D-48D0-9AB0-3584F8E0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