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FCAD" w14:textId="77777777" w:rsidR="00A66B17" w:rsidRDefault="00A66B17">
      <w:pPr>
        <w:rPr>
          <w:rFonts w:hint="eastAsia"/>
        </w:rPr>
      </w:pPr>
      <w:r>
        <w:rPr>
          <w:rFonts w:hint="eastAsia"/>
        </w:rPr>
        <w:t>填料压盖的拼音：tian4 liao3 ya1 gai4</w:t>
      </w:r>
    </w:p>
    <w:p w14:paraId="72FCC3BD" w14:textId="77777777" w:rsidR="00A66B17" w:rsidRDefault="00A66B17">
      <w:pPr>
        <w:rPr>
          <w:rFonts w:hint="eastAsia"/>
        </w:rPr>
      </w:pPr>
      <w:r>
        <w:rPr>
          <w:rFonts w:hint="eastAsia"/>
        </w:rPr>
        <w:t>在工业机械和管道系统中，填料压盖扮演着一个不可或缺的角色。这个小小的部件，虽然看似不起眼，却对确保设备的密封性和可靠性有着至关重要的影响。它通常被安装在阀门、泵以及其他需要动态密封的位置，用来防止介质泄漏或外界物质侵入。当涉及到高压、高温或者腐蚀性环境时，填料压盖的设计和材料选择就显得尤为重要。</w:t>
      </w:r>
    </w:p>
    <w:p w14:paraId="7A61B0B4" w14:textId="77777777" w:rsidR="00A66B17" w:rsidRDefault="00A66B17">
      <w:pPr>
        <w:rPr>
          <w:rFonts w:hint="eastAsia"/>
        </w:rPr>
      </w:pPr>
    </w:p>
    <w:p w14:paraId="6E2B136A" w14:textId="77777777" w:rsidR="00A66B17" w:rsidRDefault="00A66B17">
      <w:pPr>
        <w:rPr>
          <w:rFonts w:hint="eastAsia"/>
        </w:rPr>
      </w:pPr>
      <w:r>
        <w:rPr>
          <w:rFonts w:hint="eastAsia"/>
        </w:rPr>
        <w:t>设计与功能</w:t>
      </w:r>
    </w:p>
    <w:p w14:paraId="62FD106B" w14:textId="77777777" w:rsidR="00A66B17" w:rsidRDefault="00A66B17">
      <w:pPr>
        <w:rPr>
          <w:rFonts w:hint="eastAsia"/>
        </w:rPr>
      </w:pPr>
      <w:r>
        <w:rPr>
          <w:rFonts w:hint="eastAsia"/>
        </w:rPr>
        <w:t>填料压盖的基本结构简单而有效，主要由一个金属或非金属的环形体构成，其内部可以填充各种类型的密封材料，如石墨、PTFE（聚四氟乙烯）等。这些材料具有良好的耐热性、抗化学侵蚀能力和自润滑特性，能够适应不同的工作条件。通过调整填料压盖上的螺栓，操作人员可以根据实际情况施加适当的压力，以保证密封效果的尽量减少摩擦带来的磨损。一些先进的填料压盖还配备了自动调节装置，可以在运行过程中根据压力变化自动优化密封状态。</w:t>
      </w:r>
    </w:p>
    <w:p w14:paraId="40FAC502" w14:textId="77777777" w:rsidR="00A66B17" w:rsidRDefault="00A66B17">
      <w:pPr>
        <w:rPr>
          <w:rFonts w:hint="eastAsia"/>
        </w:rPr>
      </w:pPr>
    </w:p>
    <w:p w14:paraId="03032876" w14:textId="77777777" w:rsidR="00A66B17" w:rsidRDefault="00A66B17">
      <w:pPr>
        <w:rPr>
          <w:rFonts w:hint="eastAsia"/>
        </w:rPr>
      </w:pPr>
      <w:r>
        <w:rPr>
          <w:rFonts w:hint="eastAsia"/>
        </w:rPr>
        <w:t>材料选择</w:t>
      </w:r>
    </w:p>
    <w:p w14:paraId="25BF0F66" w14:textId="77777777" w:rsidR="00A66B17" w:rsidRDefault="00A66B17">
      <w:pPr>
        <w:rPr>
          <w:rFonts w:hint="eastAsia"/>
        </w:rPr>
      </w:pPr>
      <w:r>
        <w:rPr>
          <w:rFonts w:hint="eastAsia"/>
        </w:rPr>
        <w:t>对于填料压盖而言，选择合适的材料是保障其性能的关键。不同应用场景下的温度、压力、流体性质等因素都会影响到材料的选择。例如，在处理酸碱溶液时，会优先考虑使用耐腐蚀性强的不锈钢或特殊合金；而在高温环境下，则可能需要采用能够承受极端温度的陶瓷材料或是经过特殊处理的金属。近年来，随着复合材料技术的发展，越来越多的高性能复合材料也被应用于填料压盖的制造中，它们不仅具备优异的物理和化学性能，而且重量轻、易于加工，为提高生产效率提供了新的可能性。</w:t>
      </w:r>
    </w:p>
    <w:p w14:paraId="0316490A" w14:textId="77777777" w:rsidR="00A66B17" w:rsidRDefault="00A66B17">
      <w:pPr>
        <w:rPr>
          <w:rFonts w:hint="eastAsia"/>
        </w:rPr>
      </w:pPr>
    </w:p>
    <w:p w14:paraId="63D388F6" w14:textId="77777777" w:rsidR="00A66B17" w:rsidRDefault="00A66B17">
      <w:pPr>
        <w:rPr>
          <w:rFonts w:hint="eastAsia"/>
        </w:rPr>
      </w:pPr>
      <w:r>
        <w:rPr>
          <w:rFonts w:hint="eastAsia"/>
        </w:rPr>
        <w:t>维护与保养</w:t>
      </w:r>
    </w:p>
    <w:p w14:paraId="4E9BD0AD" w14:textId="77777777" w:rsidR="00A66B17" w:rsidRDefault="00A66B17">
      <w:pPr>
        <w:rPr>
          <w:rFonts w:hint="eastAsia"/>
        </w:rPr>
      </w:pPr>
      <w:r>
        <w:rPr>
          <w:rFonts w:hint="eastAsia"/>
        </w:rPr>
        <w:t>为了确保填料压盖长期稳定地发挥作用，定期进行检查和维护是非常必要的。这包括清洁表面污垢、检查螺栓紧固情况以及评估密封材料的老化程度等。如果发现任何异常现象，如渗漏或磨损加剧，应及时更换受损部件，并按照制造商提供的指南重新设置参数。值得注意的是，在拆卸和重新安装过程中要特别小心，以免损坏其他相关组件。正确的维护不仅可以延长填料压盖的使用寿命，还可以降低因故障导致的停机风险。</w:t>
      </w:r>
    </w:p>
    <w:p w14:paraId="2B4AE6D1" w14:textId="77777777" w:rsidR="00A66B17" w:rsidRDefault="00A66B17">
      <w:pPr>
        <w:rPr>
          <w:rFonts w:hint="eastAsia"/>
        </w:rPr>
      </w:pPr>
    </w:p>
    <w:p w14:paraId="6A62BAD3" w14:textId="77777777" w:rsidR="00A66B17" w:rsidRDefault="00A66B17">
      <w:pPr>
        <w:rPr>
          <w:rFonts w:hint="eastAsia"/>
        </w:rPr>
      </w:pPr>
      <w:r>
        <w:rPr>
          <w:rFonts w:hint="eastAsia"/>
        </w:rPr>
        <w:t>发展趋势</w:t>
      </w:r>
    </w:p>
    <w:p w14:paraId="472C3B94" w14:textId="77777777" w:rsidR="00A66B17" w:rsidRDefault="00A66B17">
      <w:pPr>
        <w:rPr>
          <w:rFonts w:hint="eastAsia"/>
        </w:rPr>
      </w:pPr>
      <w:r>
        <w:rPr>
          <w:rFonts w:hint="eastAsia"/>
        </w:rPr>
        <w:t>随着科技的进步和市场需求的变化，填料压盖也在不断进化。一方面，新材料的研发使得新一代产品能够在更苛刻的工作条件下保持出色的密封性能；另一方面，智能化技术的应用让设备管理人员可以通过远程监控系统实时掌握填料压盖的状态信息，提前预警潜在问题并采取预防措施。未来，我们有理由相信，更加环保、高效且智能的填料压盖将出现在更多领域，为各行各业带来更为可靠的安全保障。</w:t>
      </w:r>
    </w:p>
    <w:p w14:paraId="3B16889D" w14:textId="77777777" w:rsidR="00A66B17" w:rsidRDefault="00A66B17">
      <w:pPr>
        <w:rPr>
          <w:rFonts w:hint="eastAsia"/>
        </w:rPr>
      </w:pPr>
    </w:p>
    <w:p w14:paraId="503C8D71" w14:textId="77777777" w:rsidR="00A66B17" w:rsidRDefault="00A66B17">
      <w:pPr>
        <w:rPr>
          <w:rFonts w:hint="eastAsia"/>
        </w:rPr>
      </w:pPr>
      <w:r>
        <w:rPr>
          <w:rFonts w:hint="eastAsia"/>
        </w:rPr>
        <w:t>本文是由每日作文网(2345lzwz.com)为大家创作</w:t>
      </w:r>
    </w:p>
    <w:p w14:paraId="10B3754C" w14:textId="5E5078F1" w:rsidR="005F0D65" w:rsidRDefault="005F0D65"/>
    <w:sectPr w:rsidR="005F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5"/>
    <w:rsid w:val="005F0D65"/>
    <w:rsid w:val="00866415"/>
    <w:rsid w:val="00A6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697BC-7A4A-4DFE-89F9-1E2A46EF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D65"/>
    <w:rPr>
      <w:rFonts w:cstheme="majorBidi"/>
      <w:color w:val="2F5496" w:themeColor="accent1" w:themeShade="BF"/>
      <w:sz w:val="28"/>
      <w:szCs w:val="28"/>
    </w:rPr>
  </w:style>
  <w:style w:type="character" w:customStyle="1" w:styleId="50">
    <w:name w:val="标题 5 字符"/>
    <w:basedOn w:val="a0"/>
    <w:link w:val="5"/>
    <w:uiPriority w:val="9"/>
    <w:semiHidden/>
    <w:rsid w:val="005F0D65"/>
    <w:rPr>
      <w:rFonts w:cstheme="majorBidi"/>
      <w:color w:val="2F5496" w:themeColor="accent1" w:themeShade="BF"/>
      <w:sz w:val="24"/>
    </w:rPr>
  </w:style>
  <w:style w:type="character" w:customStyle="1" w:styleId="60">
    <w:name w:val="标题 6 字符"/>
    <w:basedOn w:val="a0"/>
    <w:link w:val="6"/>
    <w:uiPriority w:val="9"/>
    <w:semiHidden/>
    <w:rsid w:val="005F0D65"/>
    <w:rPr>
      <w:rFonts w:cstheme="majorBidi"/>
      <w:b/>
      <w:bCs/>
      <w:color w:val="2F5496" w:themeColor="accent1" w:themeShade="BF"/>
    </w:rPr>
  </w:style>
  <w:style w:type="character" w:customStyle="1" w:styleId="70">
    <w:name w:val="标题 7 字符"/>
    <w:basedOn w:val="a0"/>
    <w:link w:val="7"/>
    <w:uiPriority w:val="9"/>
    <w:semiHidden/>
    <w:rsid w:val="005F0D65"/>
    <w:rPr>
      <w:rFonts w:cstheme="majorBidi"/>
      <w:b/>
      <w:bCs/>
      <w:color w:val="595959" w:themeColor="text1" w:themeTint="A6"/>
    </w:rPr>
  </w:style>
  <w:style w:type="character" w:customStyle="1" w:styleId="80">
    <w:name w:val="标题 8 字符"/>
    <w:basedOn w:val="a0"/>
    <w:link w:val="8"/>
    <w:uiPriority w:val="9"/>
    <w:semiHidden/>
    <w:rsid w:val="005F0D65"/>
    <w:rPr>
      <w:rFonts w:cstheme="majorBidi"/>
      <w:color w:val="595959" w:themeColor="text1" w:themeTint="A6"/>
    </w:rPr>
  </w:style>
  <w:style w:type="character" w:customStyle="1" w:styleId="90">
    <w:name w:val="标题 9 字符"/>
    <w:basedOn w:val="a0"/>
    <w:link w:val="9"/>
    <w:uiPriority w:val="9"/>
    <w:semiHidden/>
    <w:rsid w:val="005F0D65"/>
    <w:rPr>
      <w:rFonts w:eastAsiaTheme="majorEastAsia" w:cstheme="majorBidi"/>
      <w:color w:val="595959" w:themeColor="text1" w:themeTint="A6"/>
    </w:rPr>
  </w:style>
  <w:style w:type="paragraph" w:styleId="a3">
    <w:name w:val="Title"/>
    <w:basedOn w:val="a"/>
    <w:next w:val="a"/>
    <w:link w:val="a4"/>
    <w:uiPriority w:val="10"/>
    <w:qFormat/>
    <w:rsid w:val="005F0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D65"/>
    <w:pPr>
      <w:spacing w:before="160"/>
      <w:jc w:val="center"/>
    </w:pPr>
    <w:rPr>
      <w:i/>
      <w:iCs/>
      <w:color w:val="404040" w:themeColor="text1" w:themeTint="BF"/>
    </w:rPr>
  </w:style>
  <w:style w:type="character" w:customStyle="1" w:styleId="a8">
    <w:name w:val="引用 字符"/>
    <w:basedOn w:val="a0"/>
    <w:link w:val="a7"/>
    <w:uiPriority w:val="29"/>
    <w:rsid w:val="005F0D65"/>
    <w:rPr>
      <w:i/>
      <w:iCs/>
      <w:color w:val="404040" w:themeColor="text1" w:themeTint="BF"/>
    </w:rPr>
  </w:style>
  <w:style w:type="paragraph" w:styleId="a9">
    <w:name w:val="List Paragraph"/>
    <w:basedOn w:val="a"/>
    <w:uiPriority w:val="34"/>
    <w:qFormat/>
    <w:rsid w:val="005F0D65"/>
    <w:pPr>
      <w:ind w:left="720"/>
      <w:contextualSpacing/>
    </w:pPr>
  </w:style>
  <w:style w:type="character" w:styleId="aa">
    <w:name w:val="Intense Emphasis"/>
    <w:basedOn w:val="a0"/>
    <w:uiPriority w:val="21"/>
    <w:qFormat/>
    <w:rsid w:val="005F0D65"/>
    <w:rPr>
      <w:i/>
      <w:iCs/>
      <w:color w:val="2F5496" w:themeColor="accent1" w:themeShade="BF"/>
    </w:rPr>
  </w:style>
  <w:style w:type="paragraph" w:styleId="ab">
    <w:name w:val="Intense Quote"/>
    <w:basedOn w:val="a"/>
    <w:next w:val="a"/>
    <w:link w:val="ac"/>
    <w:uiPriority w:val="30"/>
    <w:qFormat/>
    <w:rsid w:val="005F0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D65"/>
    <w:rPr>
      <w:i/>
      <w:iCs/>
      <w:color w:val="2F5496" w:themeColor="accent1" w:themeShade="BF"/>
    </w:rPr>
  </w:style>
  <w:style w:type="character" w:styleId="ad">
    <w:name w:val="Intense Reference"/>
    <w:basedOn w:val="a0"/>
    <w:uiPriority w:val="32"/>
    <w:qFormat/>
    <w:rsid w:val="005F0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