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夏天的阳光仿佛炙热的火焰，照耀在大地上，每一寸空气都被熔化成了流动的金色。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在夏日的午后，蝉鸣声像一首不停重复的乐曲，伴随着微风的拂过，显得格外悠扬。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树木的绿叶在夏天显得更加浓郁，仿佛大自然把所有的绿色都集中在了这一季。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夏天的海滩上，波光粼粼的海面与蔚蓝的天空相接，仿佛一幅动人的画卷。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清凉的饮品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冰凉的饮品在炎热的夏日中，宛如一剂清凉的解药，让人瞬间感受到沁人心脾的舒适。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夏夜的星空璀璨夺目，银河像一条银色的带子，横亘在深邃的夜空中。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热闹的夜市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夜晚的市场灯火通明，人声鼎沸，各种美食的香味混合在一起，营造出浓厚的夏日气氛。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清晨的草地上覆盖着薄薄的露水，太阳刚刚升起时，露珠在阳光下闪烁着迷人的光彩。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夏天的果树上挂满了成熟的果实，鲜艳的颜色和诱人的香气令人垂涎欲滴。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夏日的骤雨来得快去得也快，雨水滴落在地面上，激起一阵阵清新的泥土气息。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