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中华民族的优良传统，是每一个家庭成员应尽的责任。古人云：“百善孝为先。”孝顺不仅是一种行为，更是一种心态，一种对长辈无私奉献的精神。在忙碌的生活中，我们常常会忽略对老人家的关怀，但只有真正用心去体会，才能感受到其中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家的关爱是我们最真诚的爱。每一个细微的关心和照顾，都是对老人的深情回馈。即使是简单的问候和陪伴，都会让他们感到温暖。老人们用一生的经验和智慧，为我们铺就了成长的道路，如今我们用关爱来回报他们，这是一种爱的延续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孝顺行动带来的感动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顺的行动常常能带来意想不到的感动。比如，定期陪老人散步，为他们准备营养丰富的餐食，或者在他们生病时给予悉心照料。这些小小的行动，能够让老人们感受到被重视和被爱护的温暖，也能让我们自己感受到内心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孝顺不仅是对父母的义务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义务，它同样适用于所有年长的亲人和社会上的老人。无论是尊重老人，还是倾听他们的声音，这些都是我们应尽的责任。社会的和谐与进步，需要我们每个人都从自己做起，给予老人们更多的理解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更是一种生活态度。它不仅能够让老人们感受到深深的温暖，也能够让我们自己体验到无尽的满足和幸福。让我们在忙碌的生活中，时刻不忘对老人们的关爱与呵护，让孝顺的种子在每一个家庭中生根发芽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