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春天（一年级春天写话简单）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春天来了，天气变暖和了。小朋友们可以脱下厚厚的衣服，穿上轻薄的衣服。春天是一个很美丽的季节。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春天的时候，花儿都开了。红色的花、黄色的花、紫色的花都在争先恐后地开放。花香飘在空气中，让人觉得很开心。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小鸟在唱歌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春天，小鸟们也开始唱歌了。它们在树上跳来跳去，唱出好听的歌曲。小朋友们听了，都会觉得很快乐。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树叶变绿了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春天，树上的叶子也变绿了。小树苗长得很高，变成了大树。大树的叶子摇曳着，给大家带来了清凉的感觉。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在春天，大家可以去公园里玩耍。小朋友们可以放风筝，跑步，踢足球。春天的阳光很温暖，适合外出活动。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春天，动物们也很忙。小兔子在草地上跳跃，小昆虫在花丛中飞舞。春天的动物们让整个世界都变得热闹起来。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春天是一个美丽的季节，花儿开了，小鸟唱歌了，树叶绿了。大家可以在春天里享受美好的天气，做很多有趣的活动。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